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BF" w:rsidRPr="008C50B7" w:rsidRDefault="000A62BF" w:rsidP="00867B1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318" w:type="dxa"/>
        <w:tblLook w:val="04A0"/>
      </w:tblPr>
      <w:tblGrid>
        <w:gridCol w:w="5885"/>
        <w:gridCol w:w="421"/>
        <w:gridCol w:w="4042"/>
      </w:tblGrid>
      <w:tr w:rsidR="00D2335C" w:rsidRPr="00CA2B13" w:rsidTr="00DB4719">
        <w:tc>
          <w:tcPr>
            <w:tcW w:w="4395" w:type="dxa"/>
          </w:tcPr>
          <w:p w:rsidR="00D2335C" w:rsidRPr="00916DCF" w:rsidRDefault="00D2335C" w:rsidP="007676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6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«Погоджено»</w:t>
            </w:r>
          </w:p>
          <w:p w:rsidR="00842A8A" w:rsidRPr="00842A8A" w:rsidRDefault="00DE286D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Начальник управління</w:t>
            </w:r>
            <w:r w:rsidR="00842A8A"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E286D" w:rsidRDefault="00DE286D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молоді</w:t>
            </w:r>
            <w:r w:rsidR="00842A8A"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 спорту,</w:t>
            </w:r>
          </w:p>
          <w:p w:rsidR="00842A8A" w:rsidRPr="00842A8A" w:rsidRDefault="00842A8A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Дніпропетровської  облдержадміністрації</w:t>
            </w:r>
          </w:p>
          <w:p w:rsidR="00842A8A" w:rsidRPr="00842A8A" w:rsidRDefault="00842A8A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42A8A" w:rsidRPr="00842A8A" w:rsidRDefault="00842A8A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________________О.П. </w:t>
            </w:r>
            <w:proofErr w:type="spellStart"/>
            <w:r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Пшеничников</w:t>
            </w:r>
            <w:proofErr w:type="spellEnd"/>
          </w:p>
          <w:p w:rsidR="00842A8A" w:rsidRPr="00842A8A" w:rsidRDefault="00842A8A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42A8A" w:rsidRPr="00842A8A" w:rsidRDefault="00842A8A" w:rsidP="00842A8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«___» ___________ 201</w:t>
            </w:r>
            <w:r w:rsidR="00D82CA7" w:rsidRPr="00D82C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842A8A" w:rsidRPr="00842A8A" w:rsidRDefault="00842A8A" w:rsidP="00842A8A">
            <w:pPr>
              <w:ind w:right="566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A8A" w:rsidRPr="00842A8A" w:rsidRDefault="00842A8A" w:rsidP="00842A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A8A" w:rsidRPr="00842A8A" w:rsidRDefault="00842A8A" w:rsidP="00842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A8A" w:rsidRDefault="00842A8A" w:rsidP="00842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2335C" w:rsidRPr="00EC31CC" w:rsidRDefault="00D2335C" w:rsidP="00DB4719">
            <w:pPr>
              <w:rPr>
                <w:b/>
                <w:spacing w:val="40"/>
                <w:lang w:val="uk-UA"/>
              </w:rPr>
            </w:pPr>
          </w:p>
        </w:tc>
        <w:tc>
          <w:tcPr>
            <w:tcW w:w="1134" w:type="dxa"/>
          </w:tcPr>
          <w:p w:rsidR="00D2335C" w:rsidRPr="00CA2B13" w:rsidRDefault="00D2335C" w:rsidP="00E909B8">
            <w:pPr>
              <w:jc w:val="center"/>
              <w:rPr>
                <w:b/>
                <w:spacing w:val="40"/>
                <w:lang w:val="uk-UA"/>
              </w:rPr>
            </w:pPr>
          </w:p>
        </w:tc>
        <w:tc>
          <w:tcPr>
            <w:tcW w:w="4819" w:type="dxa"/>
          </w:tcPr>
          <w:p w:rsidR="00916DCF" w:rsidRPr="00916DCF" w:rsidRDefault="00916DCF" w:rsidP="007676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«Затверджено</w:t>
            </w:r>
            <w:r w:rsidRPr="00916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916DCF" w:rsidRPr="00DB4719" w:rsidRDefault="00916DCF" w:rsidP="00916DC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Керівник «Дніпропетровської обласної спортивної федерації «Козацький двобій» - відокремленого  підрозділу громадської організації «Українська спортивна федерація «Козацький двобій» </w:t>
            </w:r>
          </w:p>
          <w:p w:rsidR="00916DCF" w:rsidRPr="00DB4719" w:rsidRDefault="00916DCF" w:rsidP="00916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</w:t>
            </w: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К.С.Тимченко</w:t>
            </w:r>
          </w:p>
          <w:p w:rsidR="00916DCF" w:rsidRPr="00DB4719" w:rsidRDefault="00916DCF" w:rsidP="00916DC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«__</w:t>
            </w:r>
            <w:r w:rsid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</w:t>
            </w: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»____________</w:t>
            </w:r>
            <w:r w:rsid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</w:t>
            </w: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 w:rsidR="00D82C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D2335C" w:rsidRPr="00CA2B13" w:rsidRDefault="00D2335C" w:rsidP="00E909B8">
            <w:pPr>
              <w:jc w:val="center"/>
              <w:rPr>
                <w:b/>
                <w:spacing w:val="40"/>
                <w:lang w:val="uk-UA"/>
              </w:rPr>
            </w:pPr>
          </w:p>
        </w:tc>
      </w:tr>
    </w:tbl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40A0" w:rsidRDefault="002E40A0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40A0" w:rsidRDefault="002E40A0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B1C" w:rsidRDefault="00867B1C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B1C" w:rsidRDefault="00867B1C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B1C" w:rsidRDefault="00867B1C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B1C" w:rsidRDefault="00867B1C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B1C" w:rsidRDefault="00867B1C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62BF" w:rsidRPr="00D82CA7" w:rsidRDefault="00D82CA7" w:rsidP="00D82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2CA7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D82CA7" w:rsidRPr="00D82CA7" w:rsidRDefault="00D82CA7" w:rsidP="001D15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3A8E" w:rsidRDefault="00FE49CD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7BBD">
        <w:rPr>
          <w:rFonts w:ascii="Times New Roman" w:hAnsi="Times New Roman"/>
          <w:b/>
          <w:sz w:val="28"/>
          <w:szCs w:val="28"/>
          <w:lang w:val="uk-UA"/>
        </w:rPr>
        <w:t>п</w:t>
      </w:r>
      <w:r w:rsidR="00B13A8E" w:rsidRPr="00D37BBD">
        <w:rPr>
          <w:rFonts w:ascii="Times New Roman" w:hAnsi="Times New Roman"/>
          <w:b/>
          <w:sz w:val="28"/>
          <w:szCs w:val="28"/>
          <w:lang w:val="uk-UA"/>
        </w:rPr>
        <w:t xml:space="preserve">ро </w:t>
      </w:r>
      <w:r w:rsidR="008E4B9C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spellStart"/>
      <w:r w:rsidR="00341D4E">
        <w:rPr>
          <w:rFonts w:ascii="Times New Roman" w:hAnsi="Times New Roman"/>
          <w:b/>
          <w:sz w:val="28"/>
          <w:szCs w:val="28"/>
        </w:rPr>
        <w:t>сеобласний</w:t>
      </w:r>
      <w:proofErr w:type="spellEnd"/>
      <w:r w:rsidR="00341D4E">
        <w:rPr>
          <w:rFonts w:ascii="Times New Roman" w:hAnsi="Times New Roman"/>
          <w:b/>
          <w:sz w:val="28"/>
          <w:szCs w:val="28"/>
        </w:rPr>
        <w:t xml:space="preserve"> в</w:t>
      </w:r>
      <w:r w:rsidR="00341D4E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="00341D4E">
        <w:rPr>
          <w:rFonts w:ascii="Times New Roman" w:hAnsi="Times New Roman"/>
          <w:b/>
          <w:sz w:val="28"/>
          <w:szCs w:val="28"/>
        </w:rPr>
        <w:t>дб</w:t>
      </w:r>
      <w:proofErr w:type="spellEnd"/>
      <w:r w:rsidR="00341D4E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="00341D4E">
        <w:rPr>
          <w:rFonts w:ascii="Times New Roman" w:hAnsi="Times New Roman"/>
          <w:b/>
          <w:sz w:val="28"/>
          <w:szCs w:val="28"/>
        </w:rPr>
        <w:t>роковий</w:t>
      </w:r>
      <w:proofErr w:type="spellEnd"/>
      <w:r w:rsidR="00341D4E">
        <w:rPr>
          <w:rFonts w:ascii="Times New Roman" w:hAnsi="Times New Roman"/>
          <w:b/>
          <w:sz w:val="28"/>
          <w:szCs w:val="28"/>
          <w:lang w:val="uk-UA"/>
        </w:rPr>
        <w:t xml:space="preserve"> турнір</w:t>
      </w:r>
      <w:r w:rsidR="00D2335C">
        <w:rPr>
          <w:rFonts w:ascii="Times New Roman" w:hAnsi="Times New Roman"/>
          <w:b/>
          <w:sz w:val="28"/>
          <w:szCs w:val="28"/>
        </w:rPr>
        <w:t xml:space="preserve"> </w:t>
      </w:r>
      <w:r w:rsidR="005B07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41D4E">
        <w:rPr>
          <w:rFonts w:ascii="Times New Roman" w:hAnsi="Times New Roman"/>
          <w:b/>
          <w:sz w:val="28"/>
          <w:szCs w:val="28"/>
          <w:lang w:val="uk-UA"/>
        </w:rPr>
        <w:t>до Чемпіонату Європи(1 етап)</w:t>
      </w:r>
      <w:r w:rsidR="00341D4E" w:rsidRPr="00341D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41D4E" w:rsidRPr="00D37BBD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341D4E">
        <w:rPr>
          <w:rFonts w:ascii="Times New Roman" w:hAnsi="Times New Roman"/>
          <w:b/>
          <w:sz w:val="28"/>
          <w:szCs w:val="28"/>
          <w:lang w:val="uk-UA"/>
        </w:rPr>
        <w:t>козацького дво</w:t>
      </w:r>
      <w:r w:rsidR="00341D4E" w:rsidRPr="00D37BBD">
        <w:rPr>
          <w:rFonts w:ascii="Times New Roman" w:hAnsi="Times New Roman"/>
          <w:b/>
          <w:sz w:val="28"/>
          <w:szCs w:val="28"/>
          <w:lang w:val="uk-UA"/>
        </w:rPr>
        <w:t>бою</w:t>
      </w:r>
      <w:r w:rsidR="00D2335C">
        <w:rPr>
          <w:rFonts w:ascii="Times New Roman" w:hAnsi="Times New Roman"/>
          <w:b/>
          <w:sz w:val="28"/>
          <w:szCs w:val="28"/>
        </w:rPr>
        <w:t xml:space="preserve"> </w:t>
      </w:r>
      <w:r w:rsidR="005B0778">
        <w:rPr>
          <w:rFonts w:ascii="Times New Roman" w:hAnsi="Times New Roman"/>
          <w:b/>
          <w:sz w:val="28"/>
          <w:szCs w:val="28"/>
          <w:lang w:val="uk-UA"/>
        </w:rPr>
        <w:t xml:space="preserve">серед </w:t>
      </w:r>
      <w:r w:rsidR="00341D4E">
        <w:rPr>
          <w:rFonts w:ascii="Times New Roman" w:hAnsi="Times New Roman"/>
          <w:b/>
          <w:sz w:val="28"/>
          <w:szCs w:val="28"/>
          <w:lang w:val="uk-UA"/>
        </w:rPr>
        <w:t>юніорів,юнаків та дітей.</w:t>
      </w:r>
    </w:p>
    <w:p w:rsidR="000F1383" w:rsidRPr="00D37BBD" w:rsidRDefault="000F1383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розділи (</w:t>
      </w:r>
      <w:r w:rsidR="00BD3907">
        <w:rPr>
          <w:rFonts w:ascii="Times New Roman" w:hAnsi="Times New Roman"/>
          <w:b/>
          <w:sz w:val="28"/>
          <w:szCs w:val="28"/>
          <w:lang w:val="uk-UA"/>
        </w:rPr>
        <w:t>Забава,</w:t>
      </w:r>
      <w:r w:rsidR="00D82CA7">
        <w:rPr>
          <w:rFonts w:ascii="Times New Roman" w:hAnsi="Times New Roman"/>
          <w:b/>
          <w:sz w:val="28"/>
          <w:szCs w:val="28"/>
          <w:lang w:val="uk-UA"/>
        </w:rPr>
        <w:t>Борня-1,Борня-2,Борня-3,</w:t>
      </w:r>
      <w:r>
        <w:rPr>
          <w:rFonts w:ascii="Times New Roman" w:hAnsi="Times New Roman"/>
          <w:b/>
          <w:sz w:val="28"/>
          <w:szCs w:val="28"/>
          <w:lang w:val="uk-UA"/>
        </w:rPr>
        <w:t>Герць-1</w:t>
      </w:r>
      <w:r w:rsidR="00944385">
        <w:rPr>
          <w:rFonts w:ascii="Times New Roman" w:hAnsi="Times New Roman"/>
          <w:b/>
          <w:sz w:val="28"/>
          <w:szCs w:val="28"/>
          <w:lang w:val="uk-UA"/>
        </w:rPr>
        <w:t>,</w:t>
      </w:r>
      <w:r w:rsidR="00DB47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44385">
        <w:rPr>
          <w:rFonts w:ascii="Times New Roman" w:hAnsi="Times New Roman"/>
          <w:b/>
          <w:sz w:val="28"/>
          <w:szCs w:val="28"/>
          <w:lang w:val="uk-UA"/>
        </w:rPr>
        <w:t>Герць</w:t>
      </w:r>
      <w:proofErr w:type="spellEnd"/>
      <w:r w:rsidR="00944385">
        <w:rPr>
          <w:rFonts w:ascii="Times New Roman" w:hAnsi="Times New Roman"/>
          <w:b/>
          <w:sz w:val="28"/>
          <w:szCs w:val="28"/>
          <w:lang w:val="uk-UA"/>
        </w:rPr>
        <w:t>-2</w:t>
      </w:r>
      <w:r w:rsidR="00CE4508">
        <w:rPr>
          <w:rFonts w:ascii="Times New Roman" w:hAnsi="Times New Roman"/>
          <w:b/>
          <w:sz w:val="28"/>
          <w:szCs w:val="28"/>
          <w:lang w:val="uk-UA"/>
        </w:rPr>
        <w:t>,</w:t>
      </w:r>
      <w:r w:rsidR="00DB47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95F70">
        <w:rPr>
          <w:rFonts w:ascii="Times New Roman" w:hAnsi="Times New Roman"/>
          <w:b/>
          <w:sz w:val="28"/>
          <w:szCs w:val="28"/>
          <w:lang w:val="uk-UA"/>
        </w:rPr>
        <w:t>,</w:t>
      </w:r>
      <w:r w:rsidR="00A802BE" w:rsidRPr="00A802BE">
        <w:rPr>
          <w:rFonts w:ascii="Times New Roman" w:hAnsi="Times New Roman"/>
          <w:b/>
          <w:sz w:val="28"/>
          <w:szCs w:val="28"/>
        </w:rPr>
        <w:t xml:space="preserve"> </w:t>
      </w:r>
      <w:r w:rsidR="00CE4508">
        <w:rPr>
          <w:rFonts w:ascii="Times New Roman" w:hAnsi="Times New Roman"/>
          <w:b/>
          <w:sz w:val="28"/>
          <w:szCs w:val="28"/>
          <w:lang w:val="uk-UA"/>
        </w:rPr>
        <w:t>ДТК,</w:t>
      </w:r>
      <w:r w:rsidR="00DB47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4508">
        <w:rPr>
          <w:rFonts w:ascii="Times New Roman" w:hAnsi="Times New Roman"/>
          <w:b/>
          <w:sz w:val="28"/>
          <w:szCs w:val="28"/>
          <w:lang w:val="uk-UA"/>
        </w:rPr>
        <w:t>ФТК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="00D82CA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71512" w:rsidRPr="00F71512" w:rsidRDefault="00102648" w:rsidP="005B0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CC63D1">
        <w:rPr>
          <w:rFonts w:ascii="Times New Roman" w:hAnsi="Times New Roman"/>
          <w:b/>
          <w:sz w:val="28"/>
          <w:szCs w:val="28"/>
          <w:lang w:val="uk-UA"/>
        </w:rPr>
        <w:t>24</w:t>
      </w:r>
      <w:r w:rsidR="00B13A8E" w:rsidRPr="00D37BBD">
        <w:rPr>
          <w:rFonts w:ascii="Times New Roman" w:hAnsi="Times New Roman"/>
          <w:b/>
          <w:sz w:val="28"/>
          <w:szCs w:val="28"/>
          <w:lang w:val="uk-UA"/>
        </w:rPr>
        <w:t>-</w:t>
      </w:r>
      <w:r w:rsidR="00CC63D1">
        <w:rPr>
          <w:rFonts w:ascii="Times New Roman" w:hAnsi="Times New Roman"/>
          <w:b/>
          <w:sz w:val="28"/>
          <w:szCs w:val="28"/>
          <w:lang w:val="uk-UA"/>
        </w:rPr>
        <w:t>26</w:t>
      </w:r>
      <w:r w:rsidR="00BD39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2CA7">
        <w:rPr>
          <w:rFonts w:ascii="Times New Roman" w:hAnsi="Times New Roman"/>
          <w:b/>
          <w:sz w:val="28"/>
          <w:szCs w:val="28"/>
          <w:lang w:val="uk-UA"/>
        </w:rPr>
        <w:t>лютого</w:t>
      </w: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D82CA7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B0778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F71512" w:rsidRPr="00F71512" w:rsidRDefault="00F71512" w:rsidP="00F7151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3A8E" w:rsidRPr="00FE49CD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F71512" w:rsidRDefault="00F71512" w:rsidP="00F71512">
      <w:pPr>
        <w:jc w:val="center"/>
        <w:rPr>
          <w:b/>
          <w:sz w:val="40"/>
          <w:szCs w:val="40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Default="00B13A8E" w:rsidP="00D82CA7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7D1E25" w:rsidRDefault="007D1E25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Pr="00D82CA7" w:rsidRDefault="00D82CA7" w:rsidP="00D82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2CA7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proofErr w:type="spellStart"/>
      <w:r w:rsidRPr="00D82CA7">
        <w:rPr>
          <w:rFonts w:ascii="Times New Roman" w:hAnsi="Times New Roman"/>
          <w:b/>
          <w:sz w:val="28"/>
          <w:szCs w:val="28"/>
        </w:rPr>
        <w:t>Кам</w:t>
      </w:r>
      <w:proofErr w:type="gramStart"/>
      <w:r w:rsidRPr="00D82CA7">
        <w:rPr>
          <w:rFonts w:ascii="Times New Roman" w:hAnsi="Times New Roman"/>
          <w:b/>
          <w:sz w:val="28"/>
          <w:szCs w:val="28"/>
        </w:rPr>
        <w:t>`я</w:t>
      </w:r>
      <w:proofErr w:type="gramEnd"/>
      <w:r w:rsidRPr="00D82CA7">
        <w:rPr>
          <w:rFonts w:ascii="Times New Roman" w:hAnsi="Times New Roman"/>
          <w:b/>
          <w:sz w:val="28"/>
          <w:szCs w:val="28"/>
        </w:rPr>
        <w:t>нське</w:t>
      </w:r>
      <w:proofErr w:type="spellEnd"/>
    </w:p>
    <w:p w:rsidR="00DB4719" w:rsidRDefault="00DB4719" w:rsidP="006624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4719" w:rsidRDefault="00DB4719" w:rsidP="006624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24E9" w:rsidRPr="007D1E25" w:rsidRDefault="006624E9" w:rsidP="00DB4719">
      <w:pPr>
        <w:pStyle w:val="a9"/>
        <w:numPr>
          <w:ilvl w:val="0"/>
          <w:numId w:val="5"/>
        </w:numPr>
        <w:jc w:val="center"/>
        <w:rPr>
          <w:b/>
          <w:lang w:val="uk-UA"/>
        </w:rPr>
      </w:pPr>
      <w:r w:rsidRPr="007D1E25">
        <w:rPr>
          <w:b/>
          <w:lang w:val="uk-UA"/>
        </w:rPr>
        <w:t>Мета та завдання</w:t>
      </w:r>
    </w:p>
    <w:p w:rsidR="00DB4719" w:rsidRDefault="00DB471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24E9" w:rsidRPr="00237BED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37BED">
        <w:rPr>
          <w:rFonts w:ascii="Times New Roman" w:hAnsi="Times New Roman"/>
          <w:sz w:val="24"/>
          <w:szCs w:val="24"/>
          <w:lang w:val="uk-UA"/>
        </w:rPr>
        <w:t>Змагання класифікуються як особисто-командні і проводяться з метою:</w:t>
      </w:r>
    </w:p>
    <w:p w:rsidR="006624E9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DB4719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 Попул</w:t>
      </w:r>
      <w:r>
        <w:rPr>
          <w:rFonts w:ascii="Times New Roman" w:hAnsi="Times New Roman"/>
          <w:sz w:val="24"/>
          <w:szCs w:val="24"/>
          <w:lang w:val="uk-UA"/>
        </w:rPr>
        <w:t>яризації і подальшого розвитку козацьк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ого </w:t>
      </w:r>
      <w:r>
        <w:rPr>
          <w:rFonts w:ascii="Times New Roman" w:hAnsi="Times New Roman"/>
          <w:sz w:val="24"/>
          <w:szCs w:val="24"/>
          <w:lang w:val="uk-UA"/>
        </w:rPr>
        <w:t>дво</w:t>
      </w:r>
      <w:r w:rsidRPr="00237BED">
        <w:rPr>
          <w:rFonts w:ascii="Times New Roman" w:hAnsi="Times New Roman"/>
          <w:sz w:val="24"/>
          <w:szCs w:val="24"/>
          <w:lang w:val="uk-UA"/>
        </w:rPr>
        <w:t>бою</w:t>
      </w:r>
      <w:r>
        <w:rPr>
          <w:rFonts w:ascii="Times New Roman" w:hAnsi="Times New Roman"/>
          <w:sz w:val="24"/>
          <w:szCs w:val="24"/>
          <w:lang w:val="uk-UA"/>
        </w:rPr>
        <w:t xml:space="preserve"> у Дніпропетровськ</w:t>
      </w:r>
      <w:r w:rsidR="00DB4719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облаcтi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Україні, та 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залучення </w:t>
      </w:r>
      <w:r>
        <w:rPr>
          <w:rFonts w:ascii="Times New Roman" w:hAnsi="Times New Roman"/>
          <w:sz w:val="24"/>
          <w:szCs w:val="24"/>
          <w:lang w:val="uk-UA"/>
        </w:rPr>
        <w:t>населення до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 активн</w:t>
      </w:r>
      <w:r>
        <w:rPr>
          <w:rFonts w:ascii="Times New Roman" w:hAnsi="Times New Roman"/>
          <w:sz w:val="24"/>
          <w:szCs w:val="24"/>
          <w:lang w:val="uk-UA"/>
        </w:rPr>
        <w:t>их занять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 спортом</w:t>
      </w:r>
      <w:r w:rsidR="00DB4719">
        <w:rPr>
          <w:rFonts w:ascii="Times New Roman" w:hAnsi="Times New Roman"/>
          <w:sz w:val="24"/>
          <w:szCs w:val="24"/>
          <w:lang w:val="uk-UA"/>
        </w:rPr>
        <w:t>.</w:t>
      </w:r>
    </w:p>
    <w:p w:rsidR="006624E9" w:rsidRPr="00237BED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DB4719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Визначення найсильніших спортсменів </w:t>
      </w:r>
      <w:r>
        <w:rPr>
          <w:rFonts w:ascii="Times New Roman" w:hAnsi="Times New Roman"/>
          <w:sz w:val="24"/>
          <w:szCs w:val="24"/>
          <w:lang w:val="uk-UA"/>
        </w:rPr>
        <w:t>для комплектування збірної команди</w:t>
      </w:r>
      <w:r w:rsidR="00D82CA7">
        <w:rPr>
          <w:rFonts w:ascii="Times New Roman" w:hAnsi="Times New Roman"/>
          <w:sz w:val="24"/>
          <w:szCs w:val="24"/>
          <w:lang w:val="uk-UA"/>
        </w:rPr>
        <w:t xml:space="preserve"> області на участь у</w:t>
      </w:r>
      <w:r w:rsidR="00341D4E">
        <w:rPr>
          <w:rFonts w:ascii="Times New Roman" w:hAnsi="Times New Roman"/>
          <w:sz w:val="24"/>
          <w:szCs w:val="24"/>
          <w:lang w:val="uk-UA"/>
        </w:rPr>
        <w:t xml:space="preserve"> всеукраїнському вибірковому турнірі до збірної України</w:t>
      </w:r>
      <w:r w:rsidR="00BD3907">
        <w:rPr>
          <w:rFonts w:ascii="Times New Roman" w:hAnsi="Times New Roman"/>
          <w:sz w:val="24"/>
          <w:szCs w:val="24"/>
          <w:lang w:val="uk-UA"/>
        </w:rPr>
        <w:t>,який пройде 17</w:t>
      </w:r>
      <w:r w:rsidR="00D82CA7">
        <w:rPr>
          <w:rFonts w:ascii="Times New Roman" w:hAnsi="Times New Roman"/>
          <w:sz w:val="24"/>
          <w:szCs w:val="24"/>
          <w:lang w:val="uk-UA"/>
        </w:rPr>
        <w:t>-19березня</w:t>
      </w:r>
      <w:r w:rsidR="00BD3907">
        <w:rPr>
          <w:rFonts w:ascii="Times New Roman" w:hAnsi="Times New Roman"/>
          <w:sz w:val="24"/>
          <w:szCs w:val="24"/>
          <w:lang w:val="uk-UA"/>
        </w:rPr>
        <w:t xml:space="preserve"> у м.</w:t>
      </w:r>
      <w:r w:rsidR="00D82CA7">
        <w:rPr>
          <w:rFonts w:ascii="Times New Roman" w:hAnsi="Times New Roman"/>
          <w:sz w:val="24"/>
          <w:szCs w:val="24"/>
          <w:lang w:val="uk-UA"/>
        </w:rPr>
        <w:t xml:space="preserve"> Суми</w:t>
      </w:r>
      <w:r w:rsidR="00DB4719">
        <w:rPr>
          <w:rFonts w:ascii="Times New Roman" w:hAnsi="Times New Roman"/>
          <w:sz w:val="24"/>
          <w:szCs w:val="24"/>
          <w:lang w:val="uk-UA"/>
        </w:rPr>
        <w:t>.</w:t>
      </w:r>
    </w:p>
    <w:p w:rsidR="006624E9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DB4719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 Виховання патріотизму та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 підвищення спортивної майстерності спортсменів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B4719" w:rsidRDefault="00DB4719" w:rsidP="00DB4719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4719" w:rsidRPr="00CD2BF8" w:rsidRDefault="006624E9" w:rsidP="00CD2BF8">
      <w:pPr>
        <w:pStyle w:val="a9"/>
        <w:numPr>
          <w:ilvl w:val="0"/>
          <w:numId w:val="5"/>
        </w:numPr>
        <w:jc w:val="center"/>
        <w:rPr>
          <w:b/>
          <w:lang w:val="uk-UA"/>
        </w:rPr>
      </w:pPr>
      <w:r w:rsidRPr="00CD2BF8">
        <w:rPr>
          <w:b/>
          <w:lang w:val="uk-UA"/>
        </w:rPr>
        <w:t>Строки та місце проведення</w:t>
      </w:r>
    </w:p>
    <w:p w:rsidR="006624E9" w:rsidRPr="00DB4719" w:rsidRDefault="006624E9" w:rsidP="00DB4719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47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1E25" w:rsidRPr="00CC63D1" w:rsidRDefault="00341D4E" w:rsidP="00CC63D1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Всеобласний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відбірковий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турнір до Чемпіонату Європи (1 етап) </w:t>
      </w:r>
      <w:r w:rsidR="00916DCF" w:rsidRPr="00916DCF">
        <w:rPr>
          <w:rFonts w:ascii="Times New Roman" w:hAnsi="Times New Roman"/>
          <w:sz w:val="24"/>
          <w:szCs w:val="24"/>
          <w:lang w:val="uk-UA"/>
        </w:rPr>
        <w:t>з козацького двобою</w:t>
      </w:r>
      <w:r w:rsidR="00916DCF" w:rsidRPr="00D37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проводиться </w:t>
      </w:r>
      <w:r w:rsidR="00DB47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1E19B1">
        <w:rPr>
          <w:rFonts w:ascii="Times New Roman" w:hAnsi="Times New Roman"/>
          <w:sz w:val="24"/>
          <w:szCs w:val="24"/>
          <w:lang w:val="uk-UA"/>
        </w:rPr>
        <w:t>2</w:t>
      </w:r>
      <w:r w:rsidR="00CC63D1">
        <w:rPr>
          <w:rFonts w:ascii="Times New Roman" w:hAnsi="Times New Roman"/>
          <w:sz w:val="24"/>
          <w:szCs w:val="24"/>
          <w:lang w:val="uk-UA"/>
        </w:rPr>
        <w:t>3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BD3907">
        <w:rPr>
          <w:rFonts w:ascii="Times New Roman" w:hAnsi="Times New Roman"/>
          <w:sz w:val="24"/>
          <w:szCs w:val="24"/>
          <w:lang w:val="uk-UA"/>
        </w:rPr>
        <w:t>25</w:t>
      </w:r>
      <w:r w:rsidR="00EF3BB8" w:rsidRPr="00EF3BB8">
        <w:rPr>
          <w:rFonts w:ascii="Times New Roman" w:hAnsi="Times New Roman"/>
          <w:sz w:val="24"/>
          <w:szCs w:val="24"/>
        </w:rPr>
        <w:t xml:space="preserve"> </w:t>
      </w:r>
      <w:r w:rsidR="00D82CA7">
        <w:rPr>
          <w:rFonts w:ascii="Times New Roman" w:hAnsi="Times New Roman"/>
          <w:sz w:val="24"/>
          <w:szCs w:val="24"/>
          <w:lang w:val="uk-UA"/>
        </w:rPr>
        <w:t xml:space="preserve">лютого 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>201</w:t>
      </w:r>
      <w:r w:rsidR="005B0778">
        <w:rPr>
          <w:rFonts w:ascii="Times New Roman" w:hAnsi="Times New Roman"/>
          <w:sz w:val="24"/>
          <w:szCs w:val="24"/>
          <w:lang w:val="uk-UA"/>
        </w:rPr>
        <w:t>6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 року в </w:t>
      </w:r>
      <w:r w:rsidR="006624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>м.</w:t>
      </w:r>
      <w:r w:rsidR="00D82CA7" w:rsidRPr="00D82C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63D1">
        <w:rPr>
          <w:rFonts w:ascii="Times New Roman" w:hAnsi="Times New Roman"/>
          <w:sz w:val="24"/>
          <w:szCs w:val="24"/>
        </w:rPr>
        <w:t>Кам</w:t>
      </w:r>
      <w:proofErr w:type="gramStart"/>
      <w:r w:rsidR="00CC63D1">
        <w:rPr>
          <w:rFonts w:ascii="Times New Roman" w:hAnsi="Times New Roman"/>
          <w:sz w:val="24"/>
          <w:szCs w:val="24"/>
        </w:rPr>
        <w:t>`я</w:t>
      </w:r>
      <w:proofErr w:type="gramEnd"/>
      <w:r w:rsidR="00CC63D1">
        <w:rPr>
          <w:rFonts w:ascii="Times New Roman" w:hAnsi="Times New Roman"/>
          <w:sz w:val="24"/>
          <w:szCs w:val="24"/>
        </w:rPr>
        <w:t>нське</w:t>
      </w:r>
      <w:proofErr w:type="spellEnd"/>
      <w:r w:rsidR="00CC63D1">
        <w:rPr>
          <w:rFonts w:ascii="Times New Roman" w:hAnsi="Times New Roman"/>
          <w:sz w:val="24"/>
          <w:szCs w:val="24"/>
        </w:rPr>
        <w:t xml:space="preserve"> </w:t>
      </w:r>
      <w:r w:rsidR="00CC63D1" w:rsidRPr="00CC63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63D1" w:rsidRPr="000F1383">
        <w:rPr>
          <w:rFonts w:ascii="Times New Roman" w:hAnsi="Times New Roman"/>
          <w:sz w:val="24"/>
          <w:szCs w:val="24"/>
          <w:lang w:val="uk-UA"/>
        </w:rPr>
        <w:t>Дніпропетровської області</w:t>
      </w:r>
      <w:r w:rsidR="00CC63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63D1" w:rsidRPr="000F1383">
        <w:rPr>
          <w:rFonts w:ascii="Times New Roman" w:hAnsi="Times New Roman"/>
          <w:sz w:val="24"/>
          <w:szCs w:val="24"/>
          <w:lang w:val="uk-UA"/>
        </w:rPr>
        <w:t>за адресою</w:t>
      </w:r>
      <w:r w:rsidR="00CC63D1">
        <w:rPr>
          <w:rFonts w:ascii="Times New Roman" w:hAnsi="Times New Roman"/>
          <w:sz w:val="24"/>
          <w:szCs w:val="24"/>
          <w:lang w:val="uk-UA"/>
        </w:rPr>
        <w:t>:вул.</w:t>
      </w:r>
      <w:r w:rsidR="00CC63D1" w:rsidRPr="00CC63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63D1" w:rsidRPr="000F1383">
        <w:rPr>
          <w:rFonts w:ascii="Times New Roman" w:hAnsi="Times New Roman"/>
          <w:sz w:val="24"/>
          <w:szCs w:val="24"/>
          <w:lang w:val="uk-UA"/>
        </w:rPr>
        <w:t>Інтернаціоналістів 7 (ДЮСШ № 1)</w:t>
      </w:r>
      <w:r w:rsidR="00CC63D1">
        <w:rPr>
          <w:rFonts w:ascii="Times New Roman" w:hAnsi="Times New Roman"/>
          <w:sz w:val="24"/>
          <w:szCs w:val="24"/>
          <w:lang w:val="uk-UA"/>
        </w:rPr>
        <w:t>.</w:t>
      </w:r>
      <w:r w:rsidR="006624E9" w:rsidRPr="000F138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D1E25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DB4719"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="007D1E25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</w:p>
    <w:p w:rsidR="005B0778" w:rsidRDefault="00CC63D1" w:rsidP="001E19B1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24лютого</w:t>
      </w:r>
      <w:r w:rsidR="00BD39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47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>– день реєс</w:t>
      </w:r>
      <w:r>
        <w:rPr>
          <w:rFonts w:ascii="Times New Roman" w:hAnsi="Times New Roman"/>
          <w:sz w:val="24"/>
          <w:szCs w:val="24"/>
          <w:lang w:val="uk-UA"/>
        </w:rPr>
        <w:t>трації спортсменів з 10.00 до 19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.00 </w:t>
      </w:r>
    </w:p>
    <w:p w:rsidR="00DB4719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F1383">
        <w:rPr>
          <w:rFonts w:ascii="Times New Roman" w:hAnsi="Times New Roman"/>
          <w:sz w:val="24"/>
          <w:szCs w:val="24"/>
          <w:lang w:val="uk-UA"/>
        </w:rPr>
        <w:t>Суддівський семінар</w:t>
      </w:r>
      <w:r w:rsidR="00DB47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63D1">
        <w:rPr>
          <w:rFonts w:ascii="Times New Roman" w:hAnsi="Times New Roman"/>
          <w:sz w:val="24"/>
          <w:szCs w:val="24"/>
          <w:lang w:val="uk-UA"/>
        </w:rPr>
        <w:t xml:space="preserve"> – з 19.00 до 20</w:t>
      </w:r>
      <w:r w:rsidRPr="000F1383">
        <w:rPr>
          <w:rFonts w:ascii="Times New Roman" w:hAnsi="Times New Roman"/>
          <w:sz w:val="24"/>
          <w:szCs w:val="24"/>
          <w:lang w:val="uk-UA"/>
        </w:rPr>
        <w:t xml:space="preserve">.00; </w:t>
      </w:r>
    </w:p>
    <w:p w:rsidR="006624E9" w:rsidRPr="000F1383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F1383">
        <w:rPr>
          <w:rFonts w:ascii="Times New Roman" w:hAnsi="Times New Roman"/>
          <w:sz w:val="24"/>
          <w:szCs w:val="24"/>
          <w:lang w:val="uk-UA"/>
        </w:rPr>
        <w:t>нарада пре</w:t>
      </w:r>
      <w:r w:rsidR="00CC63D1">
        <w:rPr>
          <w:rFonts w:ascii="Times New Roman" w:hAnsi="Times New Roman"/>
          <w:sz w:val="24"/>
          <w:szCs w:val="24"/>
          <w:lang w:val="uk-UA"/>
        </w:rPr>
        <w:t>дставників і жеребкування – з 20.00 до 21</w:t>
      </w:r>
      <w:r w:rsidRPr="000F1383">
        <w:rPr>
          <w:rFonts w:ascii="Times New Roman" w:hAnsi="Times New Roman"/>
          <w:sz w:val="24"/>
          <w:szCs w:val="24"/>
          <w:lang w:val="uk-UA"/>
        </w:rPr>
        <w:t>.00;</w:t>
      </w:r>
    </w:p>
    <w:p w:rsidR="00CC63D1" w:rsidRDefault="00CC63D1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25лютого</w:t>
      </w:r>
      <w:r w:rsidR="00DB471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BD3907">
        <w:rPr>
          <w:rFonts w:ascii="Times New Roman" w:hAnsi="Times New Roman"/>
          <w:sz w:val="24"/>
          <w:szCs w:val="24"/>
          <w:lang w:val="uk-UA"/>
        </w:rPr>
        <w:t>10.00-16.00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, початок змагань, </w:t>
      </w:r>
      <w:proofErr w:type="spellStart"/>
      <w:r w:rsidR="006624E9" w:rsidRPr="000F1383">
        <w:rPr>
          <w:rFonts w:ascii="Times New Roman" w:hAnsi="Times New Roman"/>
          <w:sz w:val="24"/>
          <w:szCs w:val="24"/>
          <w:lang w:val="uk-UA"/>
        </w:rPr>
        <w:t>відбіркові</w:t>
      </w:r>
      <w:proofErr w:type="spellEnd"/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 поєдинки</w:t>
      </w:r>
      <w:r w:rsidR="00842A8A" w:rsidRPr="00842A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2A8A">
        <w:rPr>
          <w:rFonts w:ascii="Times New Roman" w:hAnsi="Times New Roman"/>
          <w:sz w:val="24"/>
          <w:szCs w:val="24"/>
          <w:lang w:val="uk-UA"/>
        </w:rPr>
        <w:t xml:space="preserve"> у розділ</w:t>
      </w:r>
      <w:r w:rsidR="00BD3907">
        <w:rPr>
          <w:rFonts w:ascii="Times New Roman" w:hAnsi="Times New Roman"/>
          <w:sz w:val="24"/>
          <w:szCs w:val="24"/>
          <w:lang w:val="uk-UA"/>
        </w:rPr>
        <w:t xml:space="preserve">ах </w:t>
      </w:r>
      <w:r>
        <w:rPr>
          <w:rFonts w:ascii="Times New Roman" w:hAnsi="Times New Roman"/>
          <w:sz w:val="24"/>
          <w:szCs w:val="24"/>
          <w:lang w:val="uk-UA"/>
        </w:rPr>
        <w:t>змагань</w:t>
      </w:r>
    </w:p>
    <w:p w:rsidR="00CC63D1" w:rsidRDefault="00CC63D1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="00BB3E0A">
        <w:rPr>
          <w:rFonts w:ascii="Times New Roman" w:hAnsi="Times New Roman"/>
          <w:sz w:val="24"/>
          <w:szCs w:val="24"/>
          <w:lang w:val="uk-UA"/>
        </w:rPr>
        <w:t>.00</w:t>
      </w:r>
      <w:r>
        <w:rPr>
          <w:rFonts w:ascii="Times New Roman" w:hAnsi="Times New Roman"/>
          <w:sz w:val="24"/>
          <w:szCs w:val="24"/>
          <w:lang w:val="uk-UA"/>
        </w:rPr>
        <w:t>-14.00урочисте відкриття.</w:t>
      </w:r>
    </w:p>
    <w:p w:rsidR="00CC63D1" w:rsidRDefault="00CC63D1" w:rsidP="00CC63D1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14.00-Продовження змагань.</w:t>
      </w:r>
    </w:p>
    <w:p w:rsidR="00CD2BF8" w:rsidRDefault="00CC63D1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</w:t>
      </w:r>
      <w:r w:rsidR="00BD3907" w:rsidRPr="00BD39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3907">
        <w:rPr>
          <w:rFonts w:ascii="Times New Roman" w:hAnsi="Times New Roman"/>
          <w:sz w:val="24"/>
          <w:szCs w:val="24"/>
          <w:lang w:val="uk-UA"/>
        </w:rPr>
        <w:t>вересня</w:t>
      </w:r>
      <w:r w:rsidR="00DB4719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41608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2A8A">
        <w:rPr>
          <w:rFonts w:ascii="Times New Roman" w:hAnsi="Times New Roman"/>
          <w:sz w:val="24"/>
          <w:szCs w:val="24"/>
          <w:lang w:val="uk-UA"/>
        </w:rPr>
        <w:t>продовження змагань</w:t>
      </w:r>
      <w:r w:rsidR="00BB3E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2A8A" w:rsidRPr="000F1383">
        <w:rPr>
          <w:rFonts w:ascii="Times New Roman" w:hAnsi="Times New Roman"/>
          <w:sz w:val="24"/>
          <w:szCs w:val="24"/>
          <w:lang w:val="uk-UA"/>
        </w:rPr>
        <w:t>фінальні поєдинки</w:t>
      </w:r>
      <w:r w:rsidR="00842A8A">
        <w:rPr>
          <w:rFonts w:ascii="Times New Roman" w:hAnsi="Times New Roman"/>
          <w:sz w:val="24"/>
          <w:szCs w:val="24"/>
          <w:lang w:val="uk-UA"/>
        </w:rPr>
        <w:t xml:space="preserve"> у розділах</w:t>
      </w:r>
      <w:r w:rsidR="00BB3E0A">
        <w:rPr>
          <w:rFonts w:ascii="Times New Roman" w:hAnsi="Times New Roman"/>
          <w:sz w:val="24"/>
          <w:szCs w:val="24"/>
          <w:lang w:val="uk-UA"/>
        </w:rPr>
        <w:t>.</w:t>
      </w:r>
      <w:r w:rsidR="0041608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3E0A">
        <w:rPr>
          <w:rFonts w:ascii="Times New Roman" w:hAnsi="Times New Roman"/>
          <w:sz w:val="24"/>
          <w:szCs w:val="24"/>
          <w:lang w:val="uk-UA"/>
        </w:rPr>
        <w:t>Нагородження переможців у розділах, визначення збірної</w:t>
      </w:r>
      <w:r>
        <w:rPr>
          <w:rFonts w:ascii="Times New Roman" w:hAnsi="Times New Roman"/>
          <w:sz w:val="24"/>
          <w:szCs w:val="24"/>
          <w:lang w:val="uk-UA"/>
        </w:rPr>
        <w:t xml:space="preserve"> області для участі у </w:t>
      </w:r>
      <w:r w:rsidR="00341D4E">
        <w:rPr>
          <w:rFonts w:ascii="Times New Roman" w:hAnsi="Times New Roman"/>
          <w:sz w:val="24"/>
          <w:szCs w:val="24"/>
          <w:lang w:val="uk-UA"/>
        </w:rPr>
        <w:t xml:space="preserve">всеукраїнському </w:t>
      </w:r>
      <w:proofErr w:type="spellStart"/>
      <w:r w:rsidR="00341D4E">
        <w:rPr>
          <w:rFonts w:ascii="Times New Roman" w:hAnsi="Times New Roman"/>
          <w:sz w:val="24"/>
          <w:szCs w:val="24"/>
          <w:lang w:val="uk-UA"/>
        </w:rPr>
        <w:t>відбірковому</w:t>
      </w:r>
      <w:proofErr w:type="spellEnd"/>
      <w:r w:rsidR="00341D4E">
        <w:rPr>
          <w:rFonts w:ascii="Times New Roman" w:hAnsi="Times New Roman"/>
          <w:sz w:val="24"/>
          <w:szCs w:val="24"/>
          <w:lang w:val="uk-UA"/>
        </w:rPr>
        <w:t xml:space="preserve"> турнірі до збірної України.</w:t>
      </w:r>
    </w:p>
    <w:p w:rsidR="00777ADF" w:rsidRPr="007D1E25" w:rsidRDefault="00777ADF" w:rsidP="00777A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1E25">
        <w:rPr>
          <w:rFonts w:ascii="Times New Roman" w:hAnsi="Times New Roman"/>
          <w:b/>
          <w:sz w:val="24"/>
          <w:szCs w:val="24"/>
          <w:lang w:val="uk-UA"/>
        </w:rPr>
        <w:t>3. Керівництво проведенням змагань</w:t>
      </w:r>
    </w:p>
    <w:p w:rsidR="00DB4719" w:rsidRPr="00950AD3" w:rsidRDefault="00F54654" w:rsidP="00F54654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3.1. Загальне керівництво організацією та проведенням змагань здійснюється Дніпропетровською обласною спортивною федерацією «Козацький двобій » – відокремленим підрозділом ГО «Українська спортивна федерація «Козацький двобій»,Управлінням молоді і спорту Дніпропетровської облдержадміністрації</w:t>
      </w:r>
    </w:p>
    <w:p w:rsidR="00842A8A" w:rsidRDefault="00842A8A" w:rsidP="00842A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3.2. </w:t>
      </w:r>
      <w:r w:rsidRPr="00257F7F">
        <w:rPr>
          <w:rFonts w:ascii="Times New Roman" w:hAnsi="Times New Roman"/>
          <w:sz w:val="24"/>
          <w:szCs w:val="24"/>
          <w:lang w:val="uk-UA"/>
        </w:rPr>
        <w:t>Безпосереднє проведення змагань покладається на</w:t>
      </w:r>
      <w:r w:rsidRPr="000F1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7F7F">
        <w:rPr>
          <w:rFonts w:ascii="Times New Roman" w:hAnsi="Times New Roman"/>
          <w:sz w:val="24"/>
          <w:szCs w:val="24"/>
          <w:lang w:val="uk-UA"/>
        </w:rPr>
        <w:t>суддівську колегію</w:t>
      </w:r>
      <w:r>
        <w:rPr>
          <w:rFonts w:ascii="Times New Roman" w:hAnsi="Times New Roman"/>
          <w:sz w:val="24"/>
          <w:szCs w:val="24"/>
          <w:lang w:val="uk-UA"/>
        </w:rPr>
        <w:t xml:space="preserve"> (Головний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суддя-Тимченко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К.С.) </w:t>
      </w:r>
    </w:p>
    <w:p w:rsidR="006624E9" w:rsidRPr="007D1E25" w:rsidRDefault="006624E9" w:rsidP="00662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24E9" w:rsidRPr="007D1E25" w:rsidRDefault="006624E9" w:rsidP="006624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1E25">
        <w:rPr>
          <w:rFonts w:ascii="Times New Roman" w:hAnsi="Times New Roman"/>
          <w:b/>
          <w:sz w:val="24"/>
          <w:szCs w:val="24"/>
          <w:lang w:val="uk-UA"/>
        </w:rPr>
        <w:t>4. Учасники змагань</w:t>
      </w:r>
    </w:p>
    <w:p w:rsidR="00DB4719" w:rsidRPr="000F1383" w:rsidRDefault="00DB4719" w:rsidP="006624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624E9" w:rsidRDefault="006624E9" w:rsidP="00662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257F7F">
        <w:rPr>
          <w:rFonts w:ascii="Times New Roman" w:hAnsi="Times New Roman"/>
          <w:sz w:val="24"/>
          <w:szCs w:val="24"/>
          <w:lang w:val="uk-UA"/>
        </w:rPr>
        <w:t xml:space="preserve">.1. До змагань допускаються члени </w:t>
      </w:r>
      <w:r>
        <w:rPr>
          <w:rFonts w:ascii="Times New Roman" w:hAnsi="Times New Roman"/>
          <w:sz w:val="24"/>
          <w:szCs w:val="24"/>
          <w:lang w:val="uk-UA"/>
        </w:rPr>
        <w:t xml:space="preserve">збірних команд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клубi</w:t>
      </w:r>
      <w:r w:rsidRPr="008C50B7">
        <w:rPr>
          <w:rFonts w:ascii="Times New Roman" w:hAnsi="Times New Roman"/>
          <w:sz w:val="24"/>
          <w:szCs w:val="24"/>
          <w:lang w:val="uk-UA"/>
        </w:rPr>
        <w:t>в</w:t>
      </w:r>
      <w:proofErr w:type="spellEnd"/>
      <w:r w:rsidRPr="008C50B7">
        <w:rPr>
          <w:rFonts w:ascii="Times New Roman" w:hAnsi="Times New Roman"/>
          <w:sz w:val="24"/>
          <w:szCs w:val="24"/>
          <w:lang w:val="uk-UA"/>
        </w:rPr>
        <w:t xml:space="preserve">, ДЮСШ, ФСТ </w:t>
      </w:r>
      <w:r>
        <w:rPr>
          <w:rFonts w:ascii="Times New Roman" w:hAnsi="Times New Roman"/>
          <w:sz w:val="24"/>
          <w:szCs w:val="24"/>
          <w:lang w:val="uk-UA"/>
        </w:rPr>
        <w:t xml:space="preserve">Дніпропетровської </w:t>
      </w:r>
      <w:proofErr w:type="spellStart"/>
      <w:r w:rsidRPr="00097A5B">
        <w:rPr>
          <w:rFonts w:ascii="Times New Roman" w:hAnsi="Times New Roman"/>
          <w:sz w:val="24"/>
          <w:szCs w:val="24"/>
          <w:lang w:val="uk-UA"/>
        </w:rPr>
        <w:t>областi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8C50B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областей України, Автономної Республіки Крим, міст Києва і Севастополя</w:t>
      </w:r>
      <w:r w:rsidRPr="00257F7F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3487" w:rsidRDefault="00933487" w:rsidP="00662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3487" w:rsidRDefault="00933487" w:rsidP="00662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02BE" w:rsidRDefault="006624E9" w:rsidP="00A802BE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</w:t>
      </w:r>
      <w:r w:rsidRPr="00257F7F">
        <w:rPr>
          <w:rFonts w:ascii="Times New Roman" w:hAnsi="Times New Roman"/>
          <w:sz w:val="24"/>
          <w:szCs w:val="24"/>
          <w:lang w:val="uk-UA"/>
        </w:rPr>
        <w:t>. Змагання проводяться в наступних вагових категоріях</w:t>
      </w:r>
      <w:r>
        <w:rPr>
          <w:rFonts w:ascii="Times New Roman" w:hAnsi="Times New Roman"/>
          <w:sz w:val="24"/>
          <w:szCs w:val="24"/>
          <w:lang w:val="uk-UA"/>
        </w:rPr>
        <w:t xml:space="preserve"> та розділах</w:t>
      </w:r>
      <w:r w:rsidRPr="00257F7F">
        <w:rPr>
          <w:rFonts w:ascii="Times New Roman" w:hAnsi="Times New Roman"/>
          <w:sz w:val="24"/>
          <w:szCs w:val="24"/>
          <w:lang w:val="uk-UA"/>
        </w:rPr>
        <w:t>:</w:t>
      </w:r>
    </w:p>
    <w:p w:rsidR="00933487" w:rsidRPr="00933487" w:rsidRDefault="00933487" w:rsidP="0093348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3487">
        <w:rPr>
          <w:rFonts w:ascii="Times New Roman" w:hAnsi="Times New Roman"/>
          <w:b/>
          <w:bCs/>
          <w:sz w:val="24"/>
          <w:szCs w:val="24"/>
        </w:rPr>
        <w:t>Однотан</w:t>
      </w:r>
      <w:proofErr w:type="spellEnd"/>
      <w:r w:rsidRPr="009334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3487">
        <w:rPr>
          <w:rFonts w:ascii="Times New Roman" w:hAnsi="Times New Roman"/>
          <w:sz w:val="24"/>
          <w:szCs w:val="24"/>
        </w:rPr>
        <w:t>(</w:t>
      </w:r>
      <w:proofErr w:type="spellStart"/>
      <w:r w:rsidRPr="00933487">
        <w:rPr>
          <w:rFonts w:ascii="Times New Roman" w:hAnsi="Times New Roman"/>
          <w:sz w:val="24"/>
          <w:szCs w:val="24"/>
        </w:rPr>
        <w:t>довільні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33487">
        <w:rPr>
          <w:rFonts w:ascii="Times New Roman" w:hAnsi="Times New Roman"/>
          <w:sz w:val="24"/>
          <w:szCs w:val="24"/>
        </w:rPr>
        <w:t>формальні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комплекси</w:t>
      </w:r>
      <w:proofErr w:type="spellEnd"/>
      <w:r w:rsidRPr="00933487">
        <w:rPr>
          <w:rFonts w:ascii="Times New Roman" w:hAnsi="Times New Roman"/>
          <w:sz w:val="24"/>
          <w:szCs w:val="24"/>
        </w:rPr>
        <w:t>);</w:t>
      </w:r>
    </w:p>
    <w:p w:rsidR="00933487" w:rsidRPr="00933487" w:rsidRDefault="00933487" w:rsidP="0093348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3487">
        <w:rPr>
          <w:rFonts w:ascii="Times New Roman" w:hAnsi="Times New Roman"/>
          <w:b/>
          <w:bCs/>
          <w:sz w:val="24"/>
          <w:szCs w:val="24"/>
        </w:rPr>
        <w:lastRenderedPageBreak/>
        <w:t>Тан-двобій</w:t>
      </w:r>
      <w:proofErr w:type="spellEnd"/>
      <w:r w:rsidRPr="009334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3487">
        <w:rPr>
          <w:rFonts w:ascii="Times New Roman" w:hAnsi="Times New Roman"/>
          <w:sz w:val="24"/>
          <w:szCs w:val="24"/>
        </w:rPr>
        <w:t>(</w:t>
      </w:r>
      <w:proofErr w:type="spellStart"/>
      <w:r w:rsidRPr="00933487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поєдинки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487">
        <w:rPr>
          <w:rFonts w:ascii="Times New Roman" w:hAnsi="Times New Roman"/>
          <w:sz w:val="24"/>
          <w:szCs w:val="24"/>
        </w:rPr>
        <w:t>демонстрація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прийомів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самозахисту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487">
        <w:rPr>
          <w:rFonts w:ascii="Times New Roman" w:hAnsi="Times New Roman"/>
          <w:sz w:val="24"/>
          <w:szCs w:val="24"/>
        </w:rPr>
        <w:t>селфдефенс</w:t>
      </w:r>
      <w:proofErr w:type="spellEnd"/>
      <w:r w:rsidRPr="00933487">
        <w:rPr>
          <w:rFonts w:ascii="Times New Roman" w:hAnsi="Times New Roman"/>
          <w:sz w:val="24"/>
          <w:szCs w:val="24"/>
        </w:rPr>
        <w:t>);</w:t>
      </w:r>
    </w:p>
    <w:p w:rsidR="00933487" w:rsidRDefault="00933487" w:rsidP="0093348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33487">
        <w:rPr>
          <w:rFonts w:ascii="Times New Roman" w:hAnsi="Times New Roman"/>
          <w:b/>
          <w:bCs/>
          <w:sz w:val="24"/>
          <w:szCs w:val="24"/>
        </w:rPr>
        <w:t xml:space="preserve">Забава-1 </w:t>
      </w:r>
      <w:r w:rsidRPr="00933487">
        <w:rPr>
          <w:rFonts w:ascii="Times New Roman" w:hAnsi="Times New Roman"/>
          <w:sz w:val="24"/>
          <w:szCs w:val="24"/>
        </w:rPr>
        <w:t>(</w:t>
      </w:r>
      <w:proofErr w:type="spellStart"/>
      <w:r w:rsidRPr="00933487">
        <w:rPr>
          <w:rFonts w:ascii="Times New Roman" w:hAnsi="Times New Roman"/>
          <w:sz w:val="24"/>
          <w:szCs w:val="24"/>
        </w:rPr>
        <w:t>рукопаш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з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дозованим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дотиком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обмежений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, аналог </w:t>
      </w:r>
      <w:proofErr w:type="spellStart"/>
      <w:r w:rsidRPr="00933487">
        <w:rPr>
          <w:rFonts w:ascii="Times New Roman" w:hAnsi="Times New Roman"/>
          <w:sz w:val="24"/>
          <w:szCs w:val="24"/>
        </w:rPr>
        <w:t>сем</w:t>
      </w:r>
      <w:proofErr w:type="gramStart"/>
      <w:r w:rsidRPr="00933487">
        <w:rPr>
          <w:rFonts w:ascii="Times New Roman" w:hAnsi="Times New Roman"/>
          <w:sz w:val="24"/>
          <w:szCs w:val="24"/>
        </w:rPr>
        <w:t>і-</w:t>
      </w:r>
      <w:proofErr w:type="gramEnd"/>
      <w:r w:rsidRPr="00933487">
        <w:rPr>
          <w:rFonts w:ascii="Times New Roman" w:hAnsi="Times New Roman"/>
          <w:sz w:val="24"/>
          <w:szCs w:val="24"/>
        </w:rPr>
        <w:t>контакт</w:t>
      </w:r>
      <w:proofErr w:type="spellEnd"/>
      <w:r w:rsidRPr="00933487">
        <w:rPr>
          <w:rFonts w:ascii="Times New Roman" w:hAnsi="Times New Roman"/>
          <w:sz w:val="24"/>
          <w:szCs w:val="24"/>
        </w:rPr>
        <w:t>)</w:t>
      </w:r>
      <w:r w:rsidRPr="00933487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933487" w:rsidRPr="00A802BE" w:rsidRDefault="00933487" w:rsidP="00933487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Борня-1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(рукопаш з легким дотиком обмежений, аналог </w:t>
      </w:r>
      <w:proofErr w:type="spellStart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лайт-контакт</w:t>
      </w:r>
      <w:proofErr w:type="spellEnd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Pr="009F28D5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933487" w:rsidRPr="00A802BE" w:rsidRDefault="00933487" w:rsidP="00933487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Борня-2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(рукопаш з легким дотиком основний,</w:t>
      </w: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аналог </w:t>
      </w:r>
      <w:proofErr w:type="spellStart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кік-лайт</w:t>
      </w:r>
      <w:proofErr w:type="spellEnd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 з </w:t>
      </w:r>
      <w:proofErr w:type="spellStart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лоукіком</w:t>
      </w:r>
      <w:proofErr w:type="spellEnd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 кидками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утриманнями.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933487" w:rsidRDefault="00933487" w:rsidP="00933487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Борня</w:t>
      </w: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-3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(рукопаш із справжнім дотиком довільний, аналог ММА, </w:t>
      </w:r>
      <w:proofErr w:type="spellStart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мікс-файт</w:t>
      </w:r>
      <w:proofErr w:type="spellEnd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A802BE" w:rsidRPr="00A802BE" w:rsidRDefault="00A802BE" w:rsidP="00015D5C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802B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</w:t>
      </w: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proofErr w:type="spellStart"/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>Герць</w:t>
      </w:r>
      <w:proofErr w:type="spellEnd"/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>-1</w:t>
      </w:r>
      <w:r w:rsidR="00DB471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(рукопаш із справжнім дотиком обмежений, аналог </w:t>
      </w:r>
      <w:proofErr w:type="spellStart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фул-контакт</w:t>
      </w:r>
      <w:proofErr w:type="spellEnd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);</w:t>
      </w: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933487" w:rsidRPr="00341D4E" w:rsidRDefault="00A802BE" w:rsidP="00341D4E">
      <w:pPr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>Герць</w:t>
      </w:r>
      <w:proofErr w:type="spellEnd"/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-2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(рукопаш із справжнім дотиком основний, аналог К-1);</w:t>
      </w:r>
    </w:p>
    <w:p w:rsidR="00BA7D90" w:rsidRPr="00341D4E" w:rsidRDefault="00BA7D90" w:rsidP="00295F7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7D90" w:rsidRPr="00BA7D90" w:rsidRDefault="00BA7D90" w:rsidP="00BA7D90">
      <w:pP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BA7D9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</w:t>
      </w:r>
      <w:proofErr w:type="spellStart"/>
      <w:r w:rsidRPr="00BA7D9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Герць</w:t>
      </w:r>
      <w:proofErr w:type="spellEnd"/>
      <w:r w:rsidRPr="00BA7D9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-1, </w:t>
      </w:r>
      <w:proofErr w:type="spellStart"/>
      <w:r w:rsidRPr="00BA7D9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Герць</w:t>
      </w:r>
      <w:proofErr w:type="spellEnd"/>
      <w:r w:rsidRPr="00BA7D9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1537"/>
        <w:gridCol w:w="579"/>
        <w:gridCol w:w="580"/>
        <w:gridCol w:w="580"/>
        <w:gridCol w:w="581"/>
        <w:gridCol w:w="580"/>
        <w:gridCol w:w="592"/>
        <w:gridCol w:w="581"/>
        <w:gridCol w:w="580"/>
        <w:gridCol w:w="592"/>
        <w:gridCol w:w="592"/>
        <w:gridCol w:w="576"/>
        <w:gridCol w:w="554"/>
        <w:gridCol w:w="22"/>
      </w:tblGrid>
      <w:tr w:rsidR="00BA7D90" w:rsidRPr="00BA7D90" w:rsidTr="00612404">
        <w:trPr>
          <w:gridAfter w:val="1"/>
          <w:wAfter w:w="22" w:type="dxa"/>
        </w:trPr>
        <w:tc>
          <w:tcPr>
            <w:tcW w:w="1349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153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6956" w:type="dxa"/>
            <w:gridSpan w:val="12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Вага</w:t>
            </w:r>
          </w:p>
        </w:tc>
      </w:tr>
      <w:tr w:rsidR="00BA7D90" w:rsidRPr="00BA7D90" w:rsidTr="00612404">
        <w:tc>
          <w:tcPr>
            <w:tcW w:w="1349" w:type="dxa"/>
          </w:tcPr>
          <w:p w:rsidR="00BA7D90" w:rsidRPr="00BA7D90" w:rsidRDefault="00BA7D90" w:rsidP="006124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юніори ч</w:t>
            </w:r>
          </w:p>
        </w:tc>
        <w:tc>
          <w:tcPr>
            <w:tcW w:w="153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16-18 р</w:t>
            </w:r>
          </w:p>
        </w:tc>
        <w:tc>
          <w:tcPr>
            <w:tcW w:w="579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580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580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581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580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592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581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580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581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+75</w:t>
            </w:r>
          </w:p>
        </w:tc>
        <w:tc>
          <w:tcPr>
            <w:tcW w:w="592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2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7D90" w:rsidRPr="00BA7D90" w:rsidTr="00612404">
        <w:tc>
          <w:tcPr>
            <w:tcW w:w="1349" w:type="dxa"/>
          </w:tcPr>
          <w:p w:rsidR="00BA7D90" w:rsidRPr="00BA7D90" w:rsidRDefault="00BA7D90" w:rsidP="006124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юніори ж</w:t>
            </w:r>
          </w:p>
        </w:tc>
        <w:tc>
          <w:tcPr>
            <w:tcW w:w="153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16-18 р</w:t>
            </w:r>
          </w:p>
        </w:tc>
        <w:tc>
          <w:tcPr>
            <w:tcW w:w="579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580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580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581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580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592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581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580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581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+75</w:t>
            </w:r>
          </w:p>
        </w:tc>
        <w:tc>
          <w:tcPr>
            <w:tcW w:w="592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gridSpan w:val="2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A7D90" w:rsidRPr="00BA7D90" w:rsidRDefault="00BA7D90" w:rsidP="00BA7D90">
      <w:pP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BA7D90" w:rsidRPr="00BA7D90" w:rsidRDefault="00BA7D90" w:rsidP="00BA7D90">
      <w:pP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BA7D90" w:rsidRPr="00BA7D90" w:rsidRDefault="00BA7D90" w:rsidP="00BA7D9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7D9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Забава-1 ,Борня -1,Борня-2</w:t>
      </w:r>
      <w:r w:rsidRPr="00BA7D90">
        <w:rPr>
          <w:rFonts w:ascii="Times New Roman" w:hAnsi="Times New Roman"/>
          <w:b/>
          <w:bCs/>
          <w:color w:val="000000"/>
          <w:sz w:val="24"/>
          <w:szCs w:val="24"/>
        </w:rPr>
        <w:t>,Борня-3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341"/>
        <w:gridCol w:w="677"/>
        <w:gridCol w:w="677"/>
        <w:gridCol w:w="677"/>
        <w:gridCol w:w="678"/>
        <w:gridCol w:w="677"/>
        <w:gridCol w:w="683"/>
        <w:gridCol w:w="684"/>
        <w:gridCol w:w="677"/>
        <w:gridCol w:w="683"/>
        <w:gridCol w:w="668"/>
      </w:tblGrid>
      <w:tr w:rsidR="00BA7D90" w:rsidRPr="00BA7D90" w:rsidTr="00612404">
        <w:tc>
          <w:tcPr>
            <w:tcW w:w="1418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1341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6781" w:type="dxa"/>
            <w:gridSpan w:val="10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Вага</w:t>
            </w:r>
          </w:p>
        </w:tc>
      </w:tr>
      <w:tr w:rsidR="00BA7D90" w:rsidRPr="00BA7D90" w:rsidTr="00612404">
        <w:tc>
          <w:tcPr>
            <w:tcW w:w="1418" w:type="dxa"/>
          </w:tcPr>
          <w:p w:rsidR="00BA7D90" w:rsidRPr="00BA7D90" w:rsidRDefault="00BA7D90" w:rsidP="006124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юніори ч</w:t>
            </w:r>
          </w:p>
        </w:tc>
        <w:tc>
          <w:tcPr>
            <w:tcW w:w="1341" w:type="dxa"/>
          </w:tcPr>
          <w:p w:rsidR="00BA7D90" w:rsidRPr="00BA7D90" w:rsidRDefault="00BA7D90" w:rsidP="006124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16-18 р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678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683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684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683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+75</w:t>
            </w:r>
          </w:p>
        </w:tc>
        <w:tc>
          <w:tcPr>
            <w:tcW w:w="668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7D90" w:rsidRPr="00BA7D90" w:rsidTr="00612404">
        <w:tc>
          <w:tcPr>
            <w:tcW w:w="1418" w:type="dxa"/>
          </w:tcPr>
          <w:p w:rsidR="00BA7D90" w:rsidRPr="00BA7D90" w:rsidRDefault="00BA7D90" w:rsidP="006124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юніори ж</w:t>
            </w:r>
          </w:p>
        </w:tc>
        <w:tc>
          <w:tcPr>
            <w:tcW w:w="1341" w:type="dxa"/>
          </w:tcPr>
          <w:p w:rsidR="00BA7D90" w:rsidRPr="00BA7D90" w:rsidRDefault="00BA7D90" w:rsidP="006124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16-18 р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678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683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+60</w:t>
            </w:r>
          </w:p>
        </w:tc>
        <w:tc>
          <w:tcPr>
            <w:tcW w:w="684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7" w:type="dxa"/>
          </w:tcPr>
          <w:p w:rsidR="00BA7D90" w:rsidRPr="00BA7D90" w:rsidRDefault="00BA7D90" w:rsidP="006124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7D90" w:rsidRPr="00BA7D90" w:rsidTr="00612404">
        <w:tc>
          <w:tcPr>
            <w:tcW w:w="1418" w:type="dxa"/>
          </w:tcPr>
          <w:p w:rsidR="00BA7D90" w:rsidRPr="00BA7D90" w:rsidRDefault="00BA7D90" w:rsidP="006124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старші юнаки ч</w:t>
            </w:r>
          </w:p>
        </w:tc>
        <w:tc>
          <w:tcPr>
            <w:tcW w:w="1341" w:type="dxa"/>
          </w:tcPr>
          <w:p w:rsidR="00BA7D90" w:rsidRPr="00BA7D90" w:rsidRDefault="00BA7D90" w:rsidP="006124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13-15 р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78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683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684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+65</w:t>
            </w:r>
          </w:p>
        </w:tc>
        <w:tc>
          <w:tcPr>
            <w:tcW w:w="683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7D90" w:rsidRPr="00BA7D90" w:rsidTr="00612404">
        <w:tc>
          <w:tcPr>
            <w:tcW w:w="1418" w:type="dxa"/>
          </w:tcPr>
          <w:p w:rsidR="00BA7D90" w:rsidRPr="00BA7D90" w:rsidRDefault="00BA7D90" w:rsidP="006124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старші юнаки ж</w:t>
            </w:r>
          </w:p>
        </w:tc>
        <w:tc>
          <w:tcPr>
            <w:tcW w:w="1341" w:type="dxa"/>
          </w:tcPr>
          <w:p w:rsidR="00BA7D90" w:rsidRPr="00BA7D90" w:rsidRDefault="00BA7D90" w:rsidP="006124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13-15 р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78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683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684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+65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7D90" w:rsidRPr="00BA7D90" w:rsidTr="00612404">
        <w:tc>
          <w:tcPr>
            <w:tcW w:w="1418" w:type="dxa"/>
          </w:tcPr>
          <w:p w:rsidR="00BA7D90" w:rsidRPr="00BA7D90" w:rsidRDefault="00BA7D90" w:rsidP="006124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молодші юнаки ч</w:t>
            </w:r>
          </w:p>
        </w:tc>
        <w:tc>
          <w:tcPr>
            <w:tcW w:w="1341" w:type="dxa"/>
          </w:tcPr>
          <w:p w:rsidR="00BA7D90" w:rsidRPr="00BA7D90" w:rsidRDefault="00BA7D90" w:rsidP="006124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10-12 р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78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83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684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+50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7D90" w:rsidRPr="00BA7D90" w:rsidTr="00612404">
        <w:tc>
          <w:tcPr>
            <w:tcW w:w="1418" w:type="dxa"/>
          </w:tcPr>
          <w:p w:rsidR="00BA7D90" w:rsidRPr="00BA7D90" w:rsidRDefault="00BA7D90" w:rsidP="006124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молодші юнаки ж</w:t>
            </w:r>
          </w:p>
        </w:tc>
        <w:tc>
          <w:tcPr>
            <w:tcW w:w="1341" w:type="dxa"/>
          </w:tcPr>
          <w:p w:rsidR="00BA7D90" w:rsidRPr="00BA7D90" w:rsidRDefault="00BA7D90" w:rsidP="006124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10-12 р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678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83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84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+45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7D90" w:rsidRPr="00BA7D90" w:rsidTr="00612404">
        <w:tc>
          <w:tcPr>
            <w:tcW w:w="1418" w:type="dxa"/>
          </w:tcPr>
          <w:p w:rsidR="00BA7D90" w:rsidRPr="00BA7D90" w:rsidRDefault="00BA7D90" w:rsidP="006124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діти ч</w:t>
            </w:r>
          </w:p>
        </w:tc>
        <w:tc>
          <w:tcPr>
            <w:tcW w:w="1341" w:type="dxa"/>
          </w:tcPr>
          <w:p w:rsidR="00BA7D90" w:rsidRPr="00BA7D90" w:rsidRDefault="00BA7D90" w:rsidP="006124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7-9 р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78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83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+45</w:t>
            </w:r>
          </w:p>
        </w:tc>
        <w:tc>
          <w:tcPr>
            <w:tcW w:w="684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7" w:type="dxa"/>
          </w:tcPr>
          <w:p w:rsidR="00BA7D90" w:rsidRPr="00BA7D90" w:rsidRDefault="00BA7D90" w:rsidP="006124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7D90" w:rsidRPr="00BA7D90" w:rsidTr="00612404">
        <w:tc>
          <w:tcPr>
            <w:tcW w:w="1418" w:type="dxa"/>
          </w:tcPr>
          <w:p w:rsidR="00BA7D90" w:rsidRPr="00BA7D90" w:rsidRDefault="00BA7D90" w:rsidP="006124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діти ж</w:t>
            </w:r>
          </w:p>
        </w:tc>
        <w:tc>
          <w:tcPr>
            <w:tcW w:w="1341" w:type="dxa"/>
          </w:tcPr>
          <w:p w:rsidR="00BA7D90" w:rsidRPr="00BA7D90" w:rsidRDefault="00BA7D90" w:rsidP="006124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7-9 р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678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77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83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7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+40</w:t>
            </w:r>
          </w:p>
        </w:tc>
        <w:tc>
          <w:tcPr>
            <w:tcW w:w="684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7" w:type="dxa"/>
          </w:tcPr>
          <w:p w:rsidR="00BA7D90" w:rsidRPr="00BA7D90" w:rsidRDefault="00BA7D90" w:rsidP="006124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A7D90" w:rsidRPr="00BA7D90" w:rsidRDefault="00BA7D90" w:rsidP="006124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A7D90" w:rsidRPr="00BA7D90" w:rsidRDefault="00BA7D90" w:rsidP="00295F70">
      <w:pP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295F70" w:rsidRDefault="00295F70" w:rsidP="00295F70">
      <w:pP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A802B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Однотан</w:t>
      </w:r>
      <w:proofErr w:type="spellEnd"/>
      <w:r w:rsidR="0041608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(ДТК , ФТК)</w:t>
      </w:r>
      <w:r w:rsidRPr="00A802B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та </w:t>
      </w:r>
      <w:proofErr w:type="spellStart"/>
      <w:r w:rsidRPr="00A802B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Тан-двобій</w:t>
      </w:r>
      <w:proofErr w:type="spellEnd"/>
      <w:r w:rsidRPr="00A802B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Pr="00A802BE">
        <w:rPr>
          <w:rFonts w:ascii="Times New Roman" w:hAnsi="Times New Roman"/>
          <w:bCs/>
          <w:color w:val="000000"/>
          <w:sz w:val="24"/>
          <w:szCs w:val="24"/>
          <w:lang w:val="uk-UA"/>
        </w:rPr>
        <w:t>згідно віковим групам.</w:t>
      </w:r>
      <w:r w:rsidRPr="00A802B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295F70" w:rsidRPr="00C6086A" w:rsidRDefault="00295F70" w:rsidP="007D1E25">
      <w:pPr>
        <w:pStyle w:val="Standard"/>
        <w:spacing w:after="120" w:line="276" w:lineRule="auto"/>
        <w:ind w:firstLine="709"/>
        <w:jc w:val="both"/>
        <w:rPr>
          <w:lang w:val="uk-UA"/>
        </w:rPr>
      </w:pPr>
      <w:r>
        <w:rPr>
          <w:lang w:val="uk-UA"/>
        </w:rPr>
        <w:t>4.3. До участі в змаганнях допускаються спортсмени, які систематично тренуються у спортивних секціях (ДЮСШ) та мають відповідну підготовку. Відповідальність за рівень спортивної підготовки учасників покладається на їх тренерів та представників команд.</w:t>
      </w:r>
    </w:p>
    <w:p w:rsidR="00295F70" w:rsidRDefault="00295F70" w:rsidP="00CD2BF8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4.4. </w:t>
      </w:r>
      <w:r w:rsidRPr="00257F7F">
        <w:rPr>
          <w:rFonts w:ascii="Times New Roman" w:hAnsi="Times New Roman"/>
          <w:sz w:val="24"/>
          <w:szCs w:val="24"/>
          <w:lang w:val="uk-UA"/>
        </w:rPr>
        <w:t>Форма одягу для ведення поєдинк</w:t>
      </w:r>
      <w:r>
        <w:rPr>
          <w:rFonts w:ascii="Times New Roman" w:hAnsi="Times New Roman"/>
          <w:sz w:val="24"/>
          <w:szCs w:val="24"/>
          <w:lang w:val="uk-UA"/>
        </w:rPr>
        <w:t>ів відповідно до Правил змагань.</w:t>
      </w:r>
      <w:r w:rsidRPr="000F138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95F70" w:rsidRPr="007D1E25" w:rsidRDefault="00295F70" w:rsidP="00295F70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1E25">
        <w:rPr>
          <w:rFonts w:ascii="Times New Roman" w:hAnsi="Times New Roman"/>
          <w:b/>
          <w:sz w:val="24"/>
          <w:szCs w:val="24"/>
          <w:lang w:val="uk-UA"/>
        </w:rPr>
        <w:t>5.</w:t>
      </w:r>
      <w:r w:rsidR="007D1E25" w:rsidRPr="007D1E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D1E25">
        <w:rPr>
          <w:rFonts w:ascii="Times New Roman" w:hAnsi="Times New Roman"/>
          <w:b/>
          <w:sz w:val="24"/>
          <w:szCs w:val="24"/>
          <w:lang w:val="uk-UA"/>
        </w:rPr>
        <w:t>Нагородження учасників.</w:t>
      </w:r>
    </w:p>
    <w:p w:rsidR="00295F70" w:rsidRPr="00BC26B3" w:rsidRDefault="00295F70" w:rsidP="00CD2BF8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F1383">
        <w:rPr>
          <w:rFonts w:ascii="Times New Roman" w:hAnsi="Times New Roman"/>
          <w:sz w:val="24"/>
          <w:szCs w:val="24"/>
          <w:lang w:val="uk-UA"/>
        </w:rPr>
        <w:t>Переможці нагороджуються медалями та дипломами</w:t>
      </w:r>
      <w:r w:rsidRPr="00D82CA7">
        <w:rPr>
          <w:sz w:val="28"/>
          <w:szCs w:val="28"/>
          <w:lang w:val="uk-UA"/>
        </w:rPr>
        <w:t>.</w:t>
      </w:r>
      <w:r w:rsidR="00E638F8">
        <w:rPr>
          <w:sz w:val="28"/>
          <w:szCs w:val="28"/>
          <w:lang w:val="uk-UA"/>
        </w:rPr>
        <w:t xml:space="preserve"> </w:t>
      </w:r>
    </w:p>
    <w:p w:rsidR="00416080" w:rsidRDefault="00416080" w:rsidP="00842A8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2A8A" w:rsidRPr="000F1383" w:rsidRDefault="00842A8A" w:rsidP="00842A8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</w:t>
      </w:r>
      <w:r w:rsidRPr="000F1383">
        <w:rPr>
          <w:rFonts w:ascii="Times New Roman" w:hAnsi="Times New Roman"/>
          <w:b/>
          <w:sz w:val="24"/>
          <w:szCs w:val="24"/>
          <w:lang w:val="uk-UA"/>
        </w:rPr>
        <w:t>Заявки.</w:t>
      </w:r>
    </w:p>
    <w:p w:rsidR="00E638F8" w:rsidRDefault="00842A8A" w:rsidP="00BA7D90">
      <w:pPr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F1383">
        <w:rPr>
          <w:rFonts w:ascii="Times New Roman" w:hAnsi="Times New Roman"/>
          <w:sz w:val="24"/>
          <w:szCs w:val="24"/>
          <w:lang w:val="uk-UA"/>
        </w:rPr>
        <w:t xml:space="preserve">Заявки встановленої </w:t>
      </w:r>
      <w:r>
        <w:rPr>
          <w:rFonts w:ascii="Times New Roman" w:hAnsi="Times New Roman"/>
          <w:sz w:val="24"/>
          <w:szCs w:val="24"/>
          <w:lang w:val="uk-UA"/>
        </w:rPr>
        <w:t xml:space="preserve">форми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-додаток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№1</w:t>
      </w:r>
      <w:r w:rsidRPr="000F1383">
        <w:rPr>
          <w:rFonts w:ascii="Times New Roman" w:hAnsi="Times New Roman"/>
          <w:sz w:val="24"/>
          <w:szCs w:val="24"/>
          <w:lang w:val="uk-UA"/>
        </w:rPr>
        <w:t xml:space="preserve">, затверджені лікарем </w:t>
      </w:r>
      <w:proofErr w:type="spellStart"/>
      <w:r w:rsidRPr="000F1383">
        <w:rPr>
          <w:rFonts w:ascii="Times New Roman" w:hAnsi="Times New Roman"/>
          <w:sz w:val="24"/>
          <w:szCs w:val="24"/>
          <w:lang w:val="uk-UA"/>
        </w:rPr>
        <w:t>фіздиспансеру</w:t>
      </w:r>
      <w:proofErr w:type="spellEnd"/>
      <w:r w:rsidRPr="000F1383">
        <w:rPr>
          <w:rFonts w:ascii="Times New Roman" w:hAnsi="Times New Roman"/>
          <w:sz w:val="24"/>
          <w:szCs w:val="24"/>
          <w:lang w:val="uk-UA"/>
        </w:rPr>
        <w:t xml:space="preserve">, подаються до мандатної комісії в день приїзду. </w:t>
      </w:r>
      <w:r w:rsidRPr="000F1383">
        <w:rPr>
          <w:rFonts w:ascii="Times New Roman" w:hAnsi="Times New Roman"/>
          <w:b/>
          <w:sz w:val="24"/>
          <w:szCs w:val="24"/>
          <w:lang w:val="uk-UA"/>
        </w:rPr>
        <w:t>Кожен учасник повинен мати страховий поліс.</w:t>
      </w:r>
    </w:p>
    <w:p w:rsidR="00842A8A" w:rsidRPr="00331600" w:rsidRDefault="00842A8A" w:rsidP="00842A8A">
      <w:pPr>
        <w:ind w:firstLine="360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0F1383">
        <w:rPr>
          <w:rFonts w:ascii="Times New Roman" w:hAnsi="Times New Roman"/>
          <w:b/>
          <w:sz w:val="24"/>
          <w:szCs w:val="24"/>
          <w:lang w:val="uk-UA"/>
        </w:rPr>
        <w:t>.Спортивна екіпіровка учасників.</w:t>
      </w:r>
    </w:p>
    <w:p w:rsidR="00842A8A" w:rsidRPr="000F1383" w:rsidRDefault="00842A8A" w:rsidP="00842A8A">
      <w:pPr>
        <w:ind w:left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1600">
        <w:rPr>
          <w:sz w:val="28"/>
          <w:szCs w:val="28"/>
          <w:lang w:val="uk-UA"/>
        </w:rPr>
        <w:tab/>
      </w:r>
      <w:r w:rsidRPr="00295F70">
        <w:rPr>
          <w:rFonts w:ascii="Times New Roman" w:hAnsi="Times New Roman"/>
          <w:sz w:val="24"/>
          <w:szCs w:val="24"/>
          <w:lang w:val="uk-UA"/>
        </w:rPr>
        <w:t xml:space="preserve">Форма одягу – спортивна форма учасників повинна відповідати традиційній формі Козацького Двобою, або одного з найбільш відомих напрямків бойових мистецтв (карате, кікбоксинг, </w:t>
      </w:r>
      <w:proofErr w:type="spellStart"/>
      <w:r w:rsidRPr="00295F70">
        <w:rPr>
          <w:rFonts w:ascii="Times New Roman" w:hAnsi="Times New Roman"/>
          <w:sz w:val="24"/>
          <w:szCs w:val="24"/>
          <w:lang w:val="uk-UA"/>
        </w:rPr>
        <w:t>таеквондо</w:t>
      </w:r>
      <w:proofErr w:type="spellEnd"/>
      <w:r w:rsidR="00341D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5F7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95F70">
        <w:rPr>
          <w:rFonts w:ascii="Times New Roman" w:hAnsi="Times New Roman"/>
          <w:sz w:val="24"/>
          <w:szCs w:val="24"/>
          <w:lang w:val="uk-UA"/>
        </w:rPr>
        <w:t>кунфу</w:t>
      </w:r>
      <w:proofErr w:type="spellEnd"/>
      <w:r w:rsidRPr="00295F70">
        <w:rPr>
          <w:rFonts w:ascii="Times New Roman" w:hAnsi="Times New Roman"/>
          <w:sz w:val="24"/>
          <w:szCs w:val="24"/>
          <w:lang w:val="uk-UA"/>
        </w:rPr>
        <w:t>, тощо).</w:t>
      </w:r>
      <w:r w:rsidRPr="00295F70">
        <w:rPr>
          <w:rFonts w:ascii="Times New Roman" w:hAnsi="Times New Roman"/>
          <w:sz w:val="24"/>
          <w:szCs w:val="24"/>
          <w:lang w:val="uk-UA"/>
        </w:rPr>
        <w:tab/>
        <w:t xml:space="preserve">Спортивне спорядження та обладунок – </w:t>
      </w:r>
      <w:proofErr w:type="spellStart"/>
      <w:r w:rsidRPr="00295F70">
        <w:rPr>
          <w:rFonts w:ascii="Times New Roman" w:hAnsi="Times New Roman"/>
          <w:sz w:val="24"/>
          <w:szCs w:val="24"/>
          <w:lang w:val="uk-UA"/>
        </w:rPr>
        <w:t>капа</w:t>
      </w:r>
      <w:proofErr w:type="spellEnd"/>
      <w:r w:rsidRPr="00295F70">
        <w:rPr>
          <w:rFonts w:ascii="Times New Roman" w:hAnsi="Times New Roman"/>
          <w:sz w:val="24"/>
          <w:szCs w:val="24"/>
          <w:lang w:val="uk-UA"/>
        </w:rPr>
        <w:t xml:space="preserve">, пахова ракушка у бандажі, бинти, рукавички на руки (10 унцій), для розділу </w:t>
      </w:r>
      <w:proofErr w:type="spellStart"/>
      <w:r w:rsidRPr="00295F70">
        <w:rPr>
          <w:rFonts w:ascii="Times New Roman" w:hAnsi="Times New Roman"/>
          <w:sz w:val="24"/>
          <w:szCs w:val="24"/>
          <w:lang w:val="uk-UA"/>
        </w:rPr>
        <w:t>Герць-</w:t>
      </w:r>
      <w:proofErr w:type="spellEnd"/>
      <w:r w:rsidRPr="00924F77">
        <w:rPr>
          <w:rFonts w:ascii="Times New Roman" w:hAnsi="Times New Roman"/>
          <w:sz w:val="24"/>
          <w:szCs w:val="24"/>
        </w:rPr>
        <w:t>2</w:t>
      </w:r>
      <w:r w:rsidRPr="00295F70">
        <w:rPr>
          <w:rFonts w:ascii="Times New Roman" w:hAnsi="Times New Roman"/>
          <w:sz w:val="24"/>
          <w:szCs w:val="24"/>
          <w:lang w:val="uk-UA"/>
        </w:rPr>
        <w:t xml:space="preserve"> рукавички відкрити для змішаних бойових мистецтв (6 унцій), фути, захист гомілки та шолом, для жінок та дівчат захист на груди.</w:t>
      </w:r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FF68F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0F1383">
        <w:rPr>
          <w:rFonts w:ascii="Times New Roman" w:hAnsi="Times New Roman"/>
          <w:b/>
          <w:sz w:val="24"/>
          <w:szCs w:val="24"/>
        </w:rPr>
        <w:t>Безпека</w:t>
      </w:r>
      <w:proofErr w:type="spellEnd"/>
      <w:r w:rsidRPr="000F13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F138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F1383">
        <w:rPr>
          <w:rFonts w:ascii="Times New Roman" w:hAnsi="Times New Roman"/>
          <w:b/>
          <w:sz w:val="24"/>
          <w:szCs w:val="24"/>
        </w:rPr>
        <w:t>ід</w:t>
      </w:r>
      <w:proofErr w:type="spellEnd"/>
      <w:r w:rsidRPr="000F1383">
        <w:rPr>
          <w:rFonts w:ascii="Times New Roman" w:hAnsi="Times New Roman"/>
          <w:b/>
          <w:sz w:val="24"/>
          <w:szCs w:val="24"/>
        </w:rPr>
        <w:t xml:space="preserve"> час </w:t>
      </w:r>
      <w:proofErr w:type="spellStart"/>
      <w:r w:rsidRPr="000F1383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0F13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1383">
        <w:rPr>
          <w:rFonts w:ascii="Times New Roman" w:hAnsi="Times New Roman"/>
          <w:b/>
          <w:sz w:val="24"/>
          <w:szCs w:val="24"/>
        </w:rPr>
        <w:t>змагань</w:t>
      </w:r>
      <w:proofErr w:type="spellEnd"/>
      <w:r w:rsidRPr="000F138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1383">
        <w:rPr>
          <w:rFonts w:ascii="Times New Roman" w:hAnsi="Times New Roman"/>
          <w:b/>
          <w:sz w:val="24"/>
          <w:szCs w:val="24"/>
        </w:rPr>
        <w:t>організаційні</w:t>
      </w:r>
      <w:proofErr w:type="spellEnd"/>
      <w:r w:rsidRPr="000F13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1383">
        <w:rPr>
          <w:rFonts w:ascii="Times New Roman" w:hAnsi="Times New Roman"/>
          <w:b/>
          <w:sz w:val="24"/>
          <w:szCs w:val="24"/>
        </w:rPr>
        <w:t>питання</w:t>
      </w:r>
      <w:proofErr w:type="spellEnd"/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FF68F9">
        <w:rPr>
          <w:rFonts w:ascii="Times New Roman" w:hAnsi="Times New Roman"/>
          <w:sz w:val="24"/>
          <w:szCs w:val="24"/>
        </w:rPr>
        <w:t xml:space="preserve">.1. </w:t>
      </w:r>
      <w:proofErr w:type="spellStart"/>
      <w:r w:rsidRPr="00FF68F9">
        <w:rPr>
          <w:rFonts w:ascii="Times New Roman" w:hAnsi="Times New Roman"/>
          <w:sz w:val="24"/>
          <w:szCs w:val="24"/>
        </w:rPr>
        <w:t>Безпека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Pr="00FF68F9">
        <w:rPr>
          <w:rFonts w:ascii="Times New Roman" w:hAnsi="Times New Roman"/>
          <w:sz w:val="24"/>
          <w:szCs w:val="24"/>
        </w:rPr>
        <w:t>п</w:t>
      </w:r>
      <w:proofErr w:type="gramEnd"/>
      <w:r w:rsidRPr="00FF68F9">
        <w:rPr>
          <w:rFonts w:ascii="Times New Roman" w:hAnsi="Times New Roman"/>
          <w:sz w:val="24"/>
          <w:szCs w:val="24"/>
        </w:rPr>
        <w:t>ідготовка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споруд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до Постанови КМУ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proofErr w:type="spellStart"/>
      <w:r w:rsidRPr="00FF68F9">
        <w:rPr>
          <w:rFonts w:ascii="Times New Roman" w:hAnsi="Times New Roman"/>
          <w:sz w:val="24"/>
          <w:szCs w:val="24"/>
        </w:rPr>
        <w:t>від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18.12.1998 № 2025 «Про порядок </w:t>
      </w:r>
      <w:proofErr w:type="spellStart"/>
      <w:r w:rsidRPr="00FF68F9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спортивних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споруд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68F9">
        <w:rPr>
          <w:rFonts w:ascii="Times New Roman" w:hAnsi="Times New Roman"/>
          <w:sz w:val="24"/>
          <w:szCs w:val="24"/>
        </w:rPr>
        <w:t>інших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спеціально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відведених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місць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F68F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масових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спортивних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68F9">
        <w:rPr>
          <w:rFonts w:ascii="Times New Roman" w:hAnsi="Times New Roman"/>
          <w:sz w:val="24"/>
          <w:szCs w:val="24"/>
        </w:rPr>
        <w:t>культурно-видовищних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заходів</w:t>
      </w:r>
      <w:proofErr w:type="spellEnd"/>
      <w:r w:rsidRPr="00FF68F9">
        <w:rPr>
          <w:rFonts w:ascii="Times New Roman" w:hAnsi="Times New Roman"/>
          <w:sz w:val="24"/>
          <w:szCs w:val="24"/>
        </w:rPr>
        <w:t>»:</w:t>
      </w:r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FF68F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68F9">
        <w:rPr>
          <w:rFonts w:ascii="Times New Roman" w:hAnsi="Times New Roman"/>
          <w:sz w:val="24"/>
          <w:szCs w:val="24"/>
        </w:rPr>
        <w:t>П</w:t>
      </w:r>
      <w:proofErr w:type="gramEnd"/>
      <w:r w:rsidRPr="00FF68F9">
        <w:rPr>
          <w:rFonts w:ascii="Times New Roman" w:hAnsi="Times New Roman"/>
          <w:sz w:val="24"/>
          <w:szCs w:val="24"/>
        </w:rPr>
        <w:t>ідготовка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спортивних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споруд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покладається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F68F9">
        <w:rPr>
          <w:rFonts w:ascii="Times New Roman" w:hAnsi="Times New Roman"/>
          <w:sz w:val="24"/>
          <w:szCs w:val="24"/>
        </w:rPr>
        <w:t>їх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власників</w:t>
      </w:r>
      <w:proofErr w:type="spellEnd"/>
      <w:r w:rsidRPr="00FF68F9">
        <w:rPr>
          <w:rFonts w:ascii="Times New Roman" w:hAnsi="Times New Roman"/>
          <w:sz w:val="24"/>
          <w:szCs w:val="24"/>
        </w:rPr>
        <w:t>.</w:t>
      </w:r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FF68F9">
        <w:rPr>
          <w:rFonts w:ascii="Times New Roman" w:hAnsi="Times New Roman"/>
          <w:sz w:val="24"/>
          <w:szCs w:val="24"/>
        </w:rPr>
        <w:t xml:space="preserve">3. Контроль за </w:t>
      </w:r>
      <w:proofErr w:type="spellStart"/>
      <w:proofErr w:type="gramStart"/>
      <w:r w:rsidRPr="00FF68F9">
        <w:rPr>
          <w:rFonts w:ascii="Times New Roman" w:hAnsi="Times New Roman"/>
          <w:sz w:val="24"/>
          <w:szCs w:val="24"/>
        </w:rPr>
        <w:t>п</w:t>
      </w:r>
      <w:proofErr w:type="gramEnd"/>
      <w:r w:rsidRPr="00FF68F9">
        <w:rPr>
          <w:rFonts w:ascii="Times New Roman" w:hAnsi="Times New Roman"/>
          <w:sz w:val="24"/>
          <w:szCs w:val="24"/>
        </w:rPr>
        <w:t>ідготовкою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спортивних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споруд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68F9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безпеки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змагань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робоча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комісія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FF68F9">
        <w:rPr>
          <w:rFonts w:ascii="Times New Roman" w:hAnsi="Times New Roman"/>
          <w:sz w:val="24"/>
          <w:szCs w:val="24"/>
        </w:rPr>
        <w:t>утворена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68F9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обласними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68F9">
        <w:rPr>
          <w:rFonts w:ascii="Times New Roman" w:hAnsi="Times New Roman"/>
          <w:sz w:val="24"/>
          <w:szCs w:val="24"/>
        </w:rPr>
        <w:t>міськими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F68F9">
        <w:rPr>
          <w:rFonts w:ascii="Times New Roman" w:hAnsi="Times New Roman"/>
          <w:sz w:val="24"/>
          <w:szCs w:val="24"/>
        </w:rPr>
        <w:t>адміністраціями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. </w:t>
      </w:r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FF68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FF68F9">
        <w:rPr>
          <w:rFonts w:ascii="Times New Roman" w:hAnsi="Times New Roman"/>
          <w:sz w:val="24"/>
          <w:szCs w:val="24"/>
        </w:rPr>
        <w:t>.</w:t>
      </w:r>
      <w:proofErr w:type="spellStart"/>
      <w:r w:rsidRPr="00FF68F9">
        <w:rPr>
          <w:rFonts w:ascii="Times New Roman" w:hAnsi="Times New Roman"/>
          <w:sz w:val="24"/>
          <w:szCs w:val="24"/>
        </w:rPr>
        <w:t>Власник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спортивної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споруди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F68F9">
        <w:rPr>
          <w:rFonts w:ascii="Times New Roman" w:hAnsi="Times New Roman"/>
          <w:sz w:val="24"/>
          <w:szCs w:val="24"/>
        </w:rPr>
        <w:t>менше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ніж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за 4 </w:t>
      </w:r>
      <w:proofErr w:type="spellStart"/>
      <w:r w:rsidRPr="00FF68F9">
        <w:rPr>
          <w:rFonts w:ascii="Times New Roman" w:hAnsi="Times New Roman"/>
          <w:sz w:val="24"/>
          <w:szCs w:val="24"/>
        </w:rPr>
        <w:t>години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до початку </w:t>
      </w:r>
      <w:proofErr w:type="spellStart"/>
      <w:r w:rsidRPr="00FF68F9">
        <w:rPr>
          <w:rFonts w:ascii="Times New Roman" w:hAnsi="Times New Roman"/>
          <w:sz w:val="24"/>
          <w:szCs w:val="24"/>
        </w:rPr>
        <w:t>змагань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подати до </w:t>
      </w:r>
      <w:proofErr w:type="spellStart"/>
      <w:r w:rsidRPr="00FF68F9">
        <w:rPr>
          <w:rFonts w:ascii="Times New Roman" w:hAnsi="Times New Roman"/>
          <w:sz w:val="24"/>
          <w:szCs w:val="24"/>
        </w:rPr>
        <w:t>робочої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комісії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акт про </w:t>
      </w:r>
      <w:proofErr w:type="spellStart"/>
      <w:r w:rsidRPr="00FF68F9">
        <w:rPr>
          <w:rFonts w:ascii="Times New Roman" w:hAnsi="Times New Roman"/>
          <w:sz w:val="24"/>
          <w:szCs w:val="24"/>
        </w:rPr>
        <w:t>її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F68F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змагань</w:t>
      </w:r>
      <w:proofErr w:type="spellEnd"/>
      <w:r w:rsidRPr="00FF68F9">
        <w:rPr>
          <w:rFonts w:ascii="Times New Roman" w:hAnsi="Times New Roman"/>
          <w:sz w:val="24"/>
          <w:szCs w:val="24"/>
        </w:rPr>
        <w:t>.</w:t>
      </w:r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F68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68F9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вимог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68F9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цим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пунктом, </w:t>
      </w:r>
      <w:proofErr w:type="spellStart"/>
      <w:r w:rsidRPr="00FF68F9">
        <w:rPr>
          <w:rFonts w:ascii="Times New Roman" w:hAnsi="Times New Roman"/>
          <w:sz w:val="24"/>
          <w:szCs w:val="24"/>
        </w:rPr>
        <w:t>що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стали причиною </w:t>
      </w:r>
      <w:proofErr w:type="spellStart"/>
      <w:r w:rsidRPr="00FF68F9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68F9">
        <w:rPr>
          <w:rFonts w:ascii="Times New Roman" w:hAnsi="Times New Roman"/>
          <w:sz w:val="24"/>
          <w:szCs w:val="24"/>
        </w:rPr>
        <w:t>п</w:t>
      </w:r>
      <w:proofErr w:type="gramEnd"/>
      <w:r w:rsidRPr="00FF68F9">
        <w:rPr>
          <w:rFonts w:ascii="Times New Roman" w:hAnsi="Times New Roman"/>
          <w:sz w:val="24"/>
          <w:szCs w:val="24"/>
        </w:rPr>
        <w:t>ід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FF68F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змагань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68F9">
        <w:rPr>
          <w:rFonts w:ascii="Times New Roman" w:hAnsi="Times New Roman"/>
          <w:sz w:val="24"/>
          <w:szCs w:val="24"/>
        </w:rPr>
        <w:t>тягне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за собою </w:t>
      </w:r>
      <w:proofErr w:type="spellStart"/>
      <w:r w:rsidRPr="00FF68F9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згідно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68F9">
        <w:rPr>
          <w:rFonts w:ascii="Times New Roman" w:hAnsi="Times New Roman"/>
          <w:sz w:val="24"/>
          <w:szCs w:val="24"/>
        </w:rPr>
        <w:t>.</w:t>
      </w:r>
    </w:p>
    <w:p w:rsidR="00842A8A" w:rsidRPr="000F1383" w:rsidRDefault="00842A8A" w:rsidP="00842A8A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A8A" w:rsidRPr="008C2B4C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8C2B4C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C2B4C">
        <w:rPr>
          <w:rFonts w:ascii="Times New Roman" w:hAnsi="Times New Roman"/>
          <w:b/>
          <w:sz w:val="28"/>
          <w:szCs w:val="28"/>
        </w:rPr>
        <w:t>Медичне</w:t>
      </w:r>
      <w:proofErr w:type="spellEnd"/>
      <w:r w:rsidRPr="008C2B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2B4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</w:p>
    <w:p w:rsidR="00842A8A" w:rsidRDefault="00842A8A" w:rsidP="00842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2B4C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відповідності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до «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Положення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медичне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спортивно-масових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заходів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>затверджено</w:t>
      </w:r>
      <w:proofErr w:type="spellEnd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 наказом </w:t>
      </w:r>
      <w:proofErr w:type="spellStart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>Міністерства</w:t>
      </w:r>
      <w:proofErr w:type="spellEnd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>охорони</w:t>
      </w:r>
      <w:proofErr w:type="spellEnd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>здоров'я</w:t>
      </w:r>
      <w:proofErr w:type="spellEnd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>України</w:t>
      </w:r>
      <w:proofErr w:type="spellEnd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>від</w:t>
      </w:r>
      <w:proofErr w:type="spellEnd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 27.10.2008 </w:t>
      </w: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             </w:t>
      </w:r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614, </w:t>
      </w:r>
      <w:proofErr w:type="spellStart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>медичне</w:t>
      </w:r>
      <w:proofErr w:type="spellEnd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>забезпечення</w:t>
      </w:r>
      <w:proofErr w:type="spellEnd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>спортивно-масових</w:t>
      </w:r>
      <w:proofErr w:type="spellEnd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>заходів</w:t>
      </w:r>
      <w:proofErr w:type="spellEnd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>здійснюється</w:t>
      </w:r>
      <w:proofErr w:type="spellEnd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>Українським</w:t>
      </w:r>
      <w:proofErr w:type="spellEnd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 xml:space="preserve"> центром </w:t>
      </w:r>
      <w:proofErr w:type="spellStart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>спортивної</w:t>
      </w:r>
      <w:proofErr w:type="spellEnd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медицини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обласними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та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міськими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спортивними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диспансерами, центрами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незалежно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від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їх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>відомчого</w:t>
      </w:r>
      <w:proofErr w:type="spellEnd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proofErr w:type="gramEnd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>ідпорядкування</w:t>
      </w:r>
      <w:proofErr w:type="spellEnd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>відділеннями</w:t>
      </w:r>
      <w:proofErr w:type="spellEnd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>спортивної</w:t>
      </w:r>
      <w:proofErr w:type="spellEnd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>медицини</w:t>
      </w:r>
      <w:proofErr w:type="spellEnd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proofErr w:type="gramEnd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>ікувально-профілактичних</w:t>
      </w:r>
      <w:proofErr w:type="spellEnd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закладів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загальної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мережі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. Для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медичного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забезпечення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змагань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залучаються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кваліфіковані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медичні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працівники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Присутність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лікаря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із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спортивної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медицини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обов'язкова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на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змаганнях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вс</w:t>
      </w:r>
      <w:proofErr w:type="gram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іх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-2"/>
          <w:sz w:val="24"/>
          <w:szCs w:val="24"/>
        </w:rPr>
        <w:t>рівнів</w:t>
      </w:r>
      <w:proofErr w:type="spellEnd"/>
      <w:r w:rsidRPr="008C2B4C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842A8A" w:rsidRPr="00C865E9" w:rsidRDefault="00842A8A" w:rsidP="00842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Лікар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змагань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входить до складу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суддівської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колегії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на правах заступника головного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судді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C2B4C">
        <w:rPr>
          <w:rFonts w:ascii="Times New Roman" w:hAnsi="Times New Roman"/>
          <w:color w:val="000000"/>
          <w:sz w:val="24"/>
          <w:szCs w:val="24"/>
        </w:rPr>
        <w:t>Вс</w:t>
      </w:r>
      <w:proofErr w:type="gramEnd"/>
      <w:r w:rsidRPr="008C2B4C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його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рішення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в межах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компетентності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обов'язкові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для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учасників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суддів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організаторів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змагань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Лікар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C2B4C">
        <w:rPr>
          <w:rFonts w:ascii="Times New Roman" w:hAnsi="Times New Roman"/>
          <w:color w:val="000000"/>
          <w:sz w:val="24"/>
          <w:szCs w:val="24"/>
        </w:rPr>
        <w:t>представляє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організаційний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комітет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суддівську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колегію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план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медичного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змагань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звіт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закінченням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>.</w:t>
      </w:r>
    </w:p>
    <w:p w:rsidR="00295F70" w:rsidRPr="00102648" w:rsidRDefault="00295F70" w:rsidP="00295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337" w:rsidRPr="00341D4E" w:rsidRDefault="00631337" w:rsidP="00341D4E">
      <w:pPr>
        <w:pStyle w:val="aa"/>
        <w:ind w:left="360" w:right="584"/>
        <w:jc w:val="center"/>
        <w:rPr>
          <w:b/>
          <w:lang w:val="ru-RU"/>
        </w:rPr>
      </w:pPr>
      <w:r w:rsidRPr="00631337">
        <w:rPr>
          <w:b/>
        </w:rPr>
        <w:t>10.Умови фінансування</w:t>
      </w:r>
    </w:p>
    <w:p w:rsidR="00631337" w:rsidRPr="00631337" w:rsidRDefault="00631337" w:rsidP="00631337">
      <w:pPr>
        <w:pStyle w:val="ac"/>
        <w:ind w:left="0" w:right="584"/>
        <w:jc w:val="both"/>
      </w:pPr>
    </w:p>
    <w:p w:rsidR="00631337" w:rsidRPr="00B8100D" w:rsidRDefault="00631337" w:rsidP="00B8100D">
      <w:pPr>
        <w:ind w:right="76"/>
        <w:jc w:val="both"/>
        <w:rPr>
          <w:sz w:val="24"/>
          <w:szCs w:val="24"/>
          <w:u w:val="single"/>
          <w:lang w:val="uk-UA"/>
        </w:rPr>
      </w:pPr>
      <w:r w:rsidRPr="00631337">
        <w:rPr>
          <w:rFonts w:ascii="Times New Roman" w:hAnsi="Times New Roman"/>
          <w:sz w:val="24"/>
          <w:szCs w:val="24"/>
          <w:lang w:val="uk-UA"/>
        </w:rPr>
        <w:t xml:space="preserve">       Витрати на відрядження учасників змагань та тренерів (проїзд в обох напрямках, сплату за помешкання, харчування, добові, збереження заробітної платні) - несуть організації, що відряджають</w:t>
      </w:r>
      <w:r w:rsidRPr="00631337">
        <w:rPr>
          <w:sz w:val="24"/>
          <w:szCs w:val="24"/>
          <w:lang w:val="uk-UA"/>
        </w:rPr>
        <w:t>.</w:t>
      </w:r>
    </w:p>
    <w:p w:rsidR="00BC26B3" w:rsidRDefault="00BC26B3" w:rsidP="007D1E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5F70" w:rsidRDefault="00295F70" w:rsidP="007D1E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1E25">
        <w:rPr>
          <w:rFonts w:ascii="Times New Roman" w:hAnsi="Times New Roman"/>
          <w:b/>
          <w:sz w:val="24"/>
          <w:szCs w:val="24"/>
          <w:lang w:val="uk-UA"/>
        </w:rPr>
        <w:t>1</w:t>
      </w:r>
      <w:r w:rsidR="001E19B1">
        <w:rPr>
          <w:rFonts w:ascii="Times New Roman" w:hAnsi="Times New Roman"/>
          <w:b/>
          <w:sz w:val="24"/>
          <w:szCs w:val="24"/>
          <w:lang w:val="uk-UA"/>
        </w:rPr>
        <w:t>0</w:t>
      </w:r>
      <w:r w:rsidRPr="007D1E25">
        <w:rPr>
          <w:rFonts w:ascii="Times New Roman" w:hAnsi="Times New Roman"/>
          <w:b/>
          <w:sz w:val="24"/>
          <w:szCs w:val="24"/>
          <w:lang w:val="uk-UA"/>
        </w:rPr>
        <w:t>. Довідкова інформація</w:t>
      </w:r>
    </w:p>
    <w:p w:rsidR="0076763B" w:rsidRPr="007D1E25" w:rsidRDefault="0076763B" w:rsidP="007D1E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5F70" w:rsidRDefault="00295F70" w:rsidP="00295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Тел.  (063) 8094528</w:t>
      </w:r>
      <w:r w:rsidR="007D1E25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(067)6334498</w:t>
      </w:r>
      <w:r w:rsidR="007D1E25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Тимченко Костянтин</w:t>
      </w:r>
      <w:r w:rsidRPr="000F1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Станіславович, </w:t>
      </w:r>
    </w:p>
    <w:p w:rsidR="00295F70" w:rsidRPr="00631337" w:rsidRDefault="00295F70" w:rsidP="0041608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337">
        <w:rPr>
          <w:rFonts w:ascii="Times New Roman" w:hAnsi="Times New Roman"/>
          <w:b/>
          <w:sz w:val="24"/>
          <w:szCs w:val="24"/>
          <w:lang w:val="uk-UA"/>
        </w:rPr>
        <w:t xml:space="preserve">Попередні заявки на участь команд  у змаганнях додаються до </w:t>
      </w:r>
      <w:r w:rsidR="00E638F8" w:rsidRPr="00631337">
        <w:rPr>
          <w:rFonts w:ascii="Times New Roman" w:hAnsi="Times New Roman"/>
          <w:b/>
          <w:sz w:val="24"/>
          <w:szCs w:val="24"/>
          <w:lang w:val="uk-UA"/>
        </w:rPr>
        <w:t>20</w:t>
      </w:r>
      <w:r w:rsidR="00E638F8" w:rsidRPr="0063133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лютого</w:t>
      </w:r>
      <w:r w:rsidRPr="0063133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201</w:t>
      </w:r>
      <w:r w:rsidR="00E638F8" w:rsidRPr="00631337">
        <w:rPr>
          <w:rFonts w:ascii="Times New Roman" w:hAnsi="Times New Roman"/>
          <w:b/>
          <w:sz w:val="24"/>
          <w:szCs w:val="24"/>
          <w:u w:val="single"/>
          <w:lang w:val="uk-UA"/>
        </w:rPr>
        <w:t>7</w:t>
      </w:r>
      <w:r w:rsidRPr="0063133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 w:rsidRPr="00631337">
        <w:rPr>
          <w:rFonts w:ascii="Times New Roman" w:hAnsi="Times New Roman"/>
          <w:b/>
          <w:sz w:val="24"/>
          <w:szCs w:val="24"/>
          <w:lang w:val="uk-UA"/>
        </w:rPr>
        <w:t xml:space="preserve">  на електрону почту</w:t>
      </w:r>
      <w:r w:rsidRPr="00631337">
        <w:rPr>
          <w:rFonts w:ascii="Times New Roman" w:hAnsi="Times New Roman"/>
          <w:lang w:val="uk-UA"/>
        </w:rPr>
        <w:t xml:space="preserve"> </w:t>
      </w:r>
      <w:hyperlink r:id="rId6" w:history="1">
        <w:r w:rsidRPr="00631337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kostim</w:t>
        </w:r>
        <w:r w:rsidRPr="00631337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1978@</w:t>
        </w:r>
      </w:hyperlink>
      <w:r w:rsidRPr="00631337">
        <w:rPr>
          <w:rFonts w:ascii="Times New Roman" w:hAnsi="Times New Roman"/>
          <w:color w:val="000000" w:themeColor="text1"/>
          <w:lang w:val="en-US"/>
        </w:rPr>
        <w:t>mail</w:t>
      </w:r>
      <w:r w:rsidRPr="00631337">
        <w:rPr>
          <w:rFonts w:ascii="Times New Roman" w:hAnsi="Times New Roman"/>
          <w:color w:val="000000" w:themeColor="text1"/>
        </w:rPr>
        <w:t>.</w:t>
      </w:r>
      <w:r w:rsidRPr="00631337">
        <w:rPr>
          <w:rFonts w:ascii="Times New Roman" w:hAnsi="Times New Roman"/>
          <w:color w:val="000000" w:themeColor="text1"/>
          <w:lang w:val="en-US"/>
        </w:rPr>
        <w:t>ru</w:t>
      </w:r>
      <w:r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638F8"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або  головному секретарю змагань </w:t>
      </w:r>
      <w:proofErr w:type="spellStart"/>
      <w:r w:rsidR="00E638F8"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>Чехлата</w:t>
      </w:r>
      <w:proofErr w:type="spellEnd"/>
      <w:r w:rsidR="00E638F8"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Людмила </w:t>
      </w:r>
      <w:r w:rsidR="00416080"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>тел.</w:t>
      </w:r>
      <w:r w:rsidR="00E638F8"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>(066)4342049</w:t>
      </w:r>
      <w:r w:rsidR="00416080" w:rsidRPr="00631337">
        <w:rPr>
          <w:rFonts w:ascii="Times New Roman" w:hAnsi="Times New Roman"/>
          <w:b/>
          <w:sz w:val="24"/>
          <w:szCs w:val="24"/>
          <w:lang w:val="uk-UA"/>
        </w:rPr>
        <w:t xml:space="preserve"> на електрону почту</w:t>
      </w:r>
      <w:r w:rsidR="00416080"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hyperlink r:id="rId7" w:history="1">
        <w:r w:rsidR="00E638F8" w:rsidRPr="00631337">
          <w:rPr>
            <w:rStyle w:val="a4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chexlata@mail.ru</w:t>
        </w:r>
      </w:hyperlink>
      <w:r w:rsidR="00416080" w:rsidRPr="006313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5F70" w:rsidRPr="00631337" w:rsidRDefault="00295F70" w:rsidP="00295F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03CA" w:rsidRDefault="00295F70" w:rsidP="00416080">
      <w:pPr>
        <w:spacing w:after="0" w:line="240" w:lineRule="auto"/>
        <w:ind w:firstLine="709"/>
        <w:jc w:val="both"/>
        <w:rPr>
          <w:b/>
          <w:lang w:val="uk-UA"/>
        </w:rPr>
      </w:pPr>
      <w:r w:rsidRPr="00557BC3">
        <w:rPr>
          <w:rFonts w:ascii="Times New Roman" w:hAnsi="Times New Roman"/>
          <w:b/>
          <w:sz w:val="28"/>
          <w:szCs w:val="28"/>
          <w:lang w:val="uk-UA"/>
        </w:rPr>
        <w:t>Це положення є офіційним запрошенням для участі у змаганнях</w:t>
      </w:r>
      <w:r w:rsidR="00416080">
        <w:rPr>
          <w:b/>
          <w:lang w:val="uk-UA"/>
        </w:rPr>
        <w:t>.</w:t>
      </w:r>
    </w:p>
    <w:p w:rsidR="00B8100D" w:rsidRDefault="00B8100D" w:rsidP="001E46AD">
      <w:pPr>
        <w:rPr>
          <w:b/>
          <w:lang w:val="uk-UA"/>
        </w:rPr>
      </w:pPr>
    </w:p>
    <w:p w:rsidR="00B8100D" w:rsidRDefault="00B8100D" w:rsidP="001E46AD">
      <w:pPr>
        <w:rPr>
          <w:b/>
          <w:lang w:val="uk-UA"/>
        </w:rPr>
      </w:pPr>
    </w:p>
    <w:p w:rsidR="00B8100D" w:rsidRDefault="00B8100D" w:rsidP="001E46AD">
      <w:pPr>
        <w:rPr>
          <w:b/>
          <w:lang w:val="uk-UA"/>
        </w:rPr>
      </w:pPr>
    </w:p>
    <w:p w:rsidR="00341D4E" w:rsidRDefault="00341D4E" w:rsidP="001E46AD">
      <w:pPr>
        <w:rPr>
          <w:b/>
          <w:lang w:val="uk-UA"/>
        </w:rPr>
      </w:pPr>
    </w:p>
    <w:p w:rsidR="00341D4E" w:rsidRDefault="00341D4E" w:rsidP="001E46AD">
      <w:pPr>
        <w:rPr>
          <w:b/>
          <w:lang w:val="uk-UA"/>
        </w:rPr>
      </w:pPr>
    </w:p>
    <w:p w:rsidR="00341D4E" w:rsidRDefault="00341D4E" w:rsidP="001E46AD">
      <w:pPr>
        <w:rPr>
          <w:b/>
          <w:lang w:val="uk-UA"/>
        </w:rPr>
      </w:pPr>
    </w:p>
    <w:p w:rsidR="00341D4E" w:rsidRDefault="00341D4E" w:rsidP="001E46AD">
      <w:pPr>
        <w:rPr>
          <w:b/>
          <w:lang w:val="uk-UA"/>
        </w:rPr>
      </w:pPr>
    </w:p>
    <w:p w:rsidR="00341D4E" w:rsidRDefault="00341D4E" w:rsidP="001E46AD">
      <w:pPr>
        <w:rPr>
          <w:b/>
          <w:lang w:val="uk-UA"/>
        </w:rPr>
      </w:pPr>
    </w:p>
    <w:p w:rsidR="00341D4E" w:rsidRDefault="00341D4E" w:rsidP="001E46AD">
      <w:pPr>
        <w:rPr>
          <w:b/>
          <w:lang w:val="uk-UA"/>
        </w:rPr>
      </w:pPr>
    </w:p>
    <w:p w:rsidR="00341D4E" w:rsidRDefault="00341D4E" w:rsidP="001E46AD">
      <w:pPr>
        <w:rPr>
          <w:b/>
          <w:lang w:val="uk-UA"/>
        </w:rPr>
      </w:pPr>
    </w:p>
    <w:p w:rsidR="00341D4E" w:rsidRDefault="00341D4E" w:rsidP="001E46AD">
      <w:pPr>
        <w:rPr>
          <w:b/>
          <w:lang w:val="uk-UA"/>
        </w:rPr>
      </w:pPr>
    </w:p>
    <w:p w:rsidR="00341D4E" w:rsidRDefault="00341D4E" w:rsidP="001E46AD">
      <w:pPr>
        <w:rPr>
          <w:b/>
          <w:lang w:val="uk-UA"/>
        </w:rPr>
      </w:pPr>
    </w:p>
    <w:p w:rsidR="00341D4E" w:rsidRDefault="00341D4E" w:rsidP="001E46AD">
      <w:pPr>
        <w:rPr>
          <w:b/>
          <w:lang w:val="uk-UA"/>
        </w:rPr>
      </w:pPr>
    </w:p>
    <w:p w:rsidR="00341D4E" w:rsidRDefault="00341D4E" w:rsidP="001E46AD">
      <w:pPr>
        <w:rPr>
          <w:b/>
          <w:lang w:val="uk-UA"/>
        </w:rPr>
      </w:pPr>
    </w:p>
    <w:p w:rsidR="00341D4E" w:rsidRDefault="00341D4E" w:rsidP="001E46AD">
      <w:pPr>
        <w:rPr>
          <w:b/>
          <w:lang w:val="uk-UA"/>
        </w:rPr>
      </w:pPr>
    </w:p>
    <w:p w:rsidR="00341D4E" w:rsidRDefault="00341D4E" w:rsidP="001E46AD">
      <w:pPr>
        <w:rPr>
          <w:b/>
          <w:lang w:val="uk-UA"/>
        </w:rPr>
      </w:pPr>
    </w:p>
    <w:p w:rsidR="00341D4E" w:rsidRDefault="00341D4E" w:rsidP="001E46AD">
      <w:pPr>
        <w:rPr>
          <w:b/>
          <w:lang w:val="uk-UA"/>
        </w:rPr>
      </w:pPr>
    </w:p>
    <w:p w:rsidR="00341D4E" w:rsidRDefault="00341D4E" w:rsidP="001E46AD">
      <w:pPr>
        <w:rPr>
          <w:b/>
          <w:lang w:val="uk-UA"/>
        </w:rPr>
      </w:pPr>
    </w:p>
    <w:p w:rsidR="00341D4E" w:rsidRDefault="00341D4E" w:rsidP="001E46AD">
      <w:pPr>
        <w:rPr>
          <w:b/>
          <w:lang w:val="uk-UA"/>
        </w:rPr>
      </w:pPr>
    </w:p>
    <w:p w:rsidR="00B8100D" w:rsidRDefault="00B8100D" w:rsidP="00B8100D">
      <w:pPr>
        <w:rPr>
          <w:b/>
          <w:lang w:val="uk-UA"/>
        </w:rPr>
      </w:pPr>
    </w:p>
    <w:p w:rsidR="00B8100D" w:rsidRDefault="00B8100D" w:rsidP="00B8100D">
      <w:pPr>
        <w:rPr>
          <w:b/>
          <w:lang w:val="uk-UA"/>
        </w:rPr>
      </w:pPr>
    </w:p>
    <w:p w:rsidR="00B8100D" w:rsidRPr="00B8100D" w:rsidRDefault="001E46AD" w:rsidP="00B8100D">
      <w:pPr>
        <w:rPr>
          <w:b/>
          <w:lang w:val="uk-UA"/>
        </w:rPr>
      </w:pP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№</w:t>
      </w:r>
      <w:r w:rsidR="00B8100D">
        <w:rPr>
          <w:b/>
          <w:lang w:val="uk-UA"/>
        </w:rPr>
        <w:t>1</w:t>
      </w:r>
    </w:p>
    <w:p w:rsidR="00B8100D" w:rsidRDefault="00B8100D" w:rsidP="00B8100D">
      <w:pPr>
        <w:rPr>
          <w:b/>
          <w:lang w:val="uk-UA"/>
        </w:rPr>
      </w:pPr>
    </w:p>
    <w:p w:rsidR="001E46AD" w:rsidRDefault="001E46AD" w:rsidP="001E46AD">
      <w:pPr>
        <w:jc w:val="center"/>
        <w:rPr>
          <w:b/>
        </w:rPr>
      </w:pPr>
      <w:r>
        <w:rPr>
          <w:b/>
        </w:rPr>
        <w:t xml:space="preserve">Заявка на участь у </w:t>
      </w:r>
      <w:proofErr w:type="spellStart"/>
      <w:r>
        <w:rPr>
          <w:b/>
        </w:rPr>
        <w:t>змаганнях</w:t>
      </w:r>
      <w:proofErr w:type="spellEnd"/>
    </w:p>
    <w:p w:rsidR="001E46AD" w:rsidRPr="00CA0719" w:rsidRDefault="001E46AD" w:rsidP="001E46AD">
      <w:pPr>
        <w:jc w:val="center"/>
        <w:rPr>
          <w:b/>
        </w:rPr>
      </w:pPr>
      <w:r>
        <w:rPr>
          <w:b/>
        </w:rPr>
        <w:t>ІМЕНА ЗАЯВКА</w:t>
      </w:r>
    </w:p>
    <w:p w:rsidR="001E46AD" w:rsidRDefault="001E46AD" w:rsidP="001E46AD">
      <w:r>
        <w:t>На участь у ___________________________________________________________________</w:t>
      </w:r>
    </w:p>
    <w:p w:rsidR="001E46AD" w:rsidRDefault="001E46AD" w:rsidP="001E46AD">
      <w:proofErr w:type="spellStart"/>
      <w:r>
        <w:t>Команди</w:t>
      </w:r>
      <w:proofErr w:type="spellEnd"/>
      <w:r>
        <w:t xml:space="preserve"> _____________________________________________________________________</w:t>
      </w:r>
    </w:p>
    <w:p w:rsidR="001E46AD" w:rsidRDefault="001E46AD" w:rsidP="001E46AD">
      <w:proofErr w:type="spellStart"/>
      <w:r>
        <w:t>Місце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:________________________ Дата </w:t>
      </w:r>
      <w:proofErr w:type="spellStart"/>
      <w:r>
        <w:t>проведення</w:t>
      </w:r>
      <w:proofErr w:type="spellEnd"/>
      <w:r>
        <w:t>: _____________________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807"/>
        <w:gridCol w:w="1076"/>
        <w:gridCol w:w="728"/>
        <w:gridCol w:w="1408"/>
        <w:gridCol w:w="1225"/>
        <w:gridCol w:w="850"/>
        <w:gridCol w:w="864"/>
        <w:gridCol w:w="1148"/>
      </w:tblGrid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B58F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B58F2">
              <w:rPr>
                <w:sz w:val="16"/>
                <w:szCs w:val="16"/>
              </w:rPr>
              <w:t>/</w:t>
            </w:r>
            <w:proofErr w:type="spellStart"/>
            <w:r w:rsidRPr="000B58F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07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П.І.Б.</w:t>
            </w:r>
          </w:p>
        </w:tc>
        <w:tc>
          <w:tcPr>
            <w:tcW w:w="1076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58F2">
              <w:rPr>
                <w:sz w:val="16"/>
                <w:szCs w:val="16"/>
              </w:rPr>
              <w:t>Р</w:t>
            </w:r>
            <w:proofErr w:type="gramEnd"/>
            <w:r w:rsidRPr="000B58F2">
              <w:rPr>
                <w:sz w:val="16"/>
                <w:szCs w:val="16"/>
              </w:rPr>
              <w:t>ік</w:t>
            </w:r>
            <w:proofErr w:type="spellEnd"/>
            <w:r w:rsidRPr="000B58F2">
              <w:rPr>
                <w:sz w:val="16"/>
                <w:szCs w:val="16"/>
              </w:rPr>
              <w:t xml:space="preserve"> </w:t>
            </w:r>
            <w:proofErr w:type="spellStart"/>
            <w:r w:rsidRPr="000B58F2">
              <w:rPr>
                <w:sz w:val="16"/>
                <w:szCs w:val="16"/>
              </w:rPr>
              <w:t>народження</w:t>
            </w:r>
            <w:proofErr w:type="spellEnd"/>
          </w:p>
        </w:tc>
        <w:tc>
          <w:tcPr>
            <w:tcW w:w="728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proofErr w:type="spellStart"/>
            <w:r w:rsidRPr="000B58F2">
              <w:rPr>
                <w:sz w:val="16"/>
                <w:szCs w:val="16"/>
              </w:rPr>
              <w:t>Звання</w:t>
            </w:r>
            <w:proofErr w:type="spellEnd"/>
            <w:r w:rsidRPr="000B58F2">
              <w:rPr>
                <w:sz w:val="16"/>
                <w:szCs w:val="16"/>
              </w:rPr>
              <w:t>, разряд</w:t>
            </w:r>
          </w:p>
        </w:tc>
        <w:tc>
          <w:tcPr>
            <w:tcW w:w="1408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ФСТ, клуб,</w:t>
            </w:r>
          </w:p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58F2">
              <w:rPr>
                <w:sz w:val="16"/>
                <w:szCs w:val="16"/>
              </w:rPr>
              <w:t>м</w:t>
            </w:r>
            <w:proofErr w:type="gramEnd"/>
            <w:r w:rsidRPr="000B58F2">
              <w:rPr>
                <w:sz w:val="16"/>
                <w:szCs w:val="16"/>
              </w:rPr>
              <w:t>істо</w:t>
            </w:r>
            <w:proofErr w:type="spellEnd"/>
          </w:p>
        </w:tc>
        <w:tc>
          <w:tcPr>
            <w:tcW w:w="122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 xml:space="preserve">Вид </w:t>
            </w:r>
            <w:proofErr w:type="spellStart"/>
            <w:r w:rsidRPr="000B58F2">
              <w:rPr>
                <w:sz w:val="16"/>
                <w:szCs w:val="16"/>
              </w:rPr>
              <w:t>програми</w:t>
            </w:r>
            <w:proofErr w:type="spellEnd"/>
          </w:p>
        </w:tc>
        <w:tc>
          <w:tcPr>
            <w:tcW w:w="850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proofErr w:type="spellStart"/>
            <w:r w:rsidRPr="000B58F2">
              <w:rPr>
                <w:sz w:val="16"/>
                <w:szCs w:val="16"/>
              </w:rPr>
              <w:t>Вагова</w:t>
            </w:r>
            <w:proofErr w:type="spellEnd"/>
          </w:p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proofErr w:type="spellStart"/>
            <w:r w:rsidRPr="000B58F2">
              <w:rPr>
                <w:sz w:val="16"/>
                <w:szCs w:val="16"/>
              </w:rPr>
              <w:t>категорія</w:t>
            </w:r>
            <w:proofErr w:type="spellEnd"/>
          </w:p>
        </w:tc>
        <w:tc>
          <w:tcPr>
            <w:tcW w:w="864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тренер</w:t>
            </w:r>
          </w:p>
        </w:tc>
        <w:tc>
          <w:tcPr>
            <w:tcW w:w="1148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 xml:space="preserve">Дата </w:t>
            </w:r>
            <w:proofErr w:type="spellStart"/>
            <w:r w:rsidRPr="000B58F2">
              <w:rPr>
                <w:sz w:val="16"/>
                <w:szCs w:val="16"/>
              </w:rPr>
              <w:t>і</w:t>
            </w:r>
            <w:proofErr w:type="spellEnd"/>
            <w:r w:rsidRPr="000B58F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B58F2">
              <w:rPr>
                <w:sz w:val="16"/>
                <w:szCs w:val="16"/>
              </w:rPr>
              <w:t>в</w:t>
            </w:r>
            <w:proofErr w:type="gramEnd"/>
            <w:r w:rsidRPr="000B58F2">
              <w:rPr>
                <w:sz w:val="16"/>
                <w:szCs w:val="16"/>
              </w:rPr>
              <w:t>іза</w:t>
            </w:r>
            <w:proofErr w:type="spellEnd"/>
            <w:r w:rsidRPr="000B58F2">
              <w:rPr>
                <w:sz w:val="16"/>
                <w:szCs w:val="16"/>
              </w:rPr>
              <w:t xml:space="preserve"> </w:t>
            </w:r>
            <w:proofErr w:type="spellStart"/>
            <w:r w:rsidRPr="000B58F2">
              <w:rPr>
                <w:sz w:val="16"/>
                <w:szCs w:val="16"/>
              </w:rPr>
              <w:t>лікаря</w:t>
            </w:r>
            <w:proofErr w:type="spellEnd"/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1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2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3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4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5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6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7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8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9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10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</w:tbl>
    <w:p w:rsidR="001E46AD" w:rsidRDefault="001E46AD" w:rsidP="001E46AD">
      <w:proofErr w:type="spellStart"/>
      <w:r>
        <w:t>Спортсмени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кількості</w:t>
      </w:r>
      <w:proofErr w:type="spellEnd"/>
      <w:r>
        <w:t xml:space="preserve"> ____________ </w:t>
      </w:r>
      <w:proofErr w:type="spellStart"/>
      <w:r>
        <w:t>чоловік</w:t>
      </w:r>
      <w:proofErr w:type="spellEnd"/>
      <w:r>
        <w:t xml:space="preserve"> </w:t>
      </w:r>
      <w:proofErr w:type="spellStart"/>
      <w:r>
        <w:t>пройшли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мед. </w:t>
      </w:r>
      <w:proofErr w:type="spellStart"/>
      <w:r>
        <w:t>Картки</w:t>
      </w:r>
      <w:proofErr w:type="spellEnd"/>
      <w:r>
        <w:t xml:space="preserve"> ф.227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невропатолога, </w:t>
      </w:r>
      <w:proofErr w:type="spellStart"/>
      <w:r>
        <w:t>окуліста</w:t>
      </w:r>
      <w:proofErr w:type="spellEnd"/>
      <w:r>
        <w:t xml:space="preserve">, отоларинголога, терапевтом проведено </w:t>
      </w:r>
      <w:proofErr w:type="spellStart"/>
      <w:r>
        <w:t>функціональні</w:t>
      </w:r>
      <w:proofErr w:type="spellEnd"/>
      <w:r>
        <w:t xml:space="preserve"> </w:t>
      </w:r>
      <w:proofErr w:type="spellStart"/>
      <w:r>
        <w:t>проби</w:t>
      </w:r>
      <w:proofErr w:type="spellEnd"/>
      <w:r>
        <w:t xml:space="preserve">. Вага кожного спортсмена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ваговій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, </w:t>
      </w:r>
      <w:proofErr w:type="spellStart"/>
      <w:r>
        <w:t>вказаної</w:t>
      </w:r>
      <w:proofErr w:type="spellEnd"/>
      <w:r>
        <w:t xml:space="preserve"> в </w:t>
      </w:r>
      <w:proofErr w:type="spellStart"/>
      <w:r>
        <w:t>заявці</w:t>
      </w:r>
      <w:proofErr w:type="spellEnd"/>
      <w:r>
        <w:t>.</w:t>
      </w:r>
    </w:p>
    <w:p w:rsidR="001E46AD" w:rsidRDefault="001E46AD" w:rsidP="001E46AD">
      <w:proofErr w:type="spellStart"/>
      <w:r>
        <w:t>Лікар</w:t>
      </w:r>
      <w:proofErr w:type="spellEnd"/>
      <w:r>
        <w:t xml:space="preserve"> ЛФД ______________________</w:t>
      </w:r>
    </w:p>
    <w:p w:rsidR="001E46AD" w:rsidRDefault="001E46AD" w:rsidP="001E46A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прізвище</w:t>
      </w:r>
      <w:proofErr w:type="spellEnd"/>
    </w:p>
    <w:p w:rsidR="001E46AD" w:rsidRDefault="001E46AD" w:rsidP="001E46AD">
      <w:pPr>
        <w:rPr>
          <w:sz w:val="16"/>
          <w:szCs w:val="16"/>
        </w:rPr>
      </w:pPr>
    </w:p>
    <w:p w:rsidR="001E46AD" w:rsidRDefault="001E46AD" w:rsidP="001E46AD">
      <w:proofErr w:type="spellStart"/>
      <w:r>
        <w:t>Спортсмени</w:t>
      </w:r>
      <w:proofErr w:type="spellEnd"/>
      <w:r>
        <w:t xml:space="preserve"> у </w:t>
      </w:r>
      <w:proofErr w:type="spellStart"/>
      <w:r>
        <w:t>кількості</w:t>
      </w:r>
      <w:proofErr w:type="spellEnd"/>
      <w:r>
        <w:t xml:space="preserve"> ___________ </w:t>
      </w:r>
      <w:proofErr w:type="spellStart"/>
      <w:r>
        <w:t>чоловік</w:t>
      </w:r>
      <w:proofErr w:type="spellEnd"/>
      <w:r>
        <w:t xml:space="preserve"> </w:t>
      </w:r>
      <w:proofErr w:type="spellStart"/>
      <w:r>
        <w:t>пройшли</w:t>
      </w:r>
      <w:proofErr w:type="spellEnd"/>
      <w:r>
        <w:t xml:space="preserve"> </w:t>
      </w:r>
      <w:proofErr w:type="spellStart"/>
      <w:r>
        <w:t>належну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по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техніко-тактичній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 </w:t>
      </w:r>
      <w:proofErr w:type="spellStart"/>
      <w:r>
        <w:t>готові</w:t>
      </w:r>
      <w:proofErr w:type="spellEnd"/>
      <w:r>
        <w:t xml:space="preserve"> до </w:t>
      </w:r>
      <w:proofErr w:type="spellStart"/>
      <w:r>
        <w:t>вказаних</w:t>
      </w:r>
      <w:proofErr w:type="spellEnd"/>
      <w:r>
        <w:t xml:space="preserve"> </w:t>
      </w:r>
      <w:proofErr w:type="spellStart"/>
      <w:r>
        <w:t>змагань</w:t>
      </w:r>
      <w:proofErr w:type="spellEnd"/>
    </w:p>
    <w:p w:rsidR="001E46AD" w:rsidRDefault="001E46AD" w:rsidP="001E46AD"/>
    <w:p w:rsidR="001E46AD" w:rsidRDefault="001E46AD" w:rsidP="001E46AD">
      <w:r>
        <w:t xml:space="preserve">Старший тренер _________________  Тренер _________________ </w:t>
      </w:r>
      <w:proofErr w:type="spellStart"/>
      <w:r>
        <w:t>Лікар</w:t>
      </w:r>
      <w:proofErr w:type="spellEnd"/>
      <w:r>
        <w:t xml:space="preserve"> ________________</w:t>
      </w:r>
    </w:p>
    <w:p w:rsidR="001E46AD" w:rsidRPr="00B8100D" w:rsidRDefault="001E46AD" w:rsidP="001E46AD">
      <w:pPr>
        <w:rPr>
          <w:sz w:val="16"/>
          <w:szCs w:val="16"/>
        </w:rPr>
      </w:pPr>
      <w:r>
        <w:tab/>
      </w:r>
      <w:r>
        <w:tab/>
      </w:r>
      <w:r>
        <w:tab/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Підпис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Підпис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прізвище</w:t>
      </w:r>
      <w:proofErr w:type="spellEnd"/>
    </w:p>
    <w:p w:rsidR="001E46AD" w:rsidRDefault="001E46AD" w:rsidP="001E46AD">
      <w:r>
        <w:t xml:space="preserve">«______»________20__р.                   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________________________</w:t>
      </w:r>
    </w:p>
    <w:p w:rsidR="0021083E" w:rsidRPr="00557BC3" w:rsidRDefault="001E46AD" w:rsidP="007D1E25">
      <w:pPr>
        <w:rPr>
          <w:rFonts w:ascii="Times New Roman" w:hAnsi="Times New Roman"/>
          <w:b/>
          <w:sz w:val="24"/>
          <w:szCs w:val="24"/>
          <w:lang w:val="uk-UA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прізвище</w:t>
      </w:r>
      <w:proofErr w:type="spellEnd"/>
    </w:p>
    <w:sectPr w:rsidR="0021083E" w:rsidRPr="00557BC3" w:rsidSect="00DB4719">
      <w:pgSz w:w="11906" w:h="16838"/>
      <w:pgMar w:top="851" w:right="566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625C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B996AC9"/>
    <w:multiLevelType w:val="hybridMultilevel"/>
    <w:tmpl w:val="2950550A"/>
    <w:lvl w:ilvl="0" w:tplc="7F601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5260CB"/>
    <w:multiLevelType w:val="hybridMultilevel"/>
    <w:tmpl w:val="3B7C55F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C7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85E0840"/>
    <w:multiLevelType w:val="hybridMultilevel"/>
    <w:tmpl w:val="66821D00"/>
    <w:lvl w:ilvl="0" w:tplc="63F04A5E">
      <w:start w:val="10"/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7BED"/>
    <w:rsid w:val="00015D5C"/>
    <w:rsid w:val="00036C81"/>
    <w:rsid w:val="00095610"/>
    <w:rsid w:val="00097A5B"/>
    <w:rsid w:val="000A62BF"/>
    <w:rsid w:val="000B48CA"/>
    <w:rsid w:val="000C04D3"/>
    <w:rsid w:val="000C33B5"/>
    <w:rsid w:val="000D2312"/>
    <w:rsid w:val="000D75FE"/>
    <w:rsid w:val="000F1383"/>
    <w:rsid w:val="00102648"/>
    <w:rsid w:val="001169BE"/>
    <w:rsid w:val="00141C68"/>
    <w:rsid w:val="00160DBB"/>
    <w:rsid w:val="00187EDD"/>
    <w:rsid w:val="001C6585"/>
    <w:rsid w:val="001C65CA"/>
    <w:rsid w:val="001D15CB"/>
    <w:rsid w:val="001D1D5B"/>
    <w:rsid w:val="001E19B1"/>
    <w:rsid w:val="001E46AD"/>
    <w:rsid w:val="001E5ECF"/>
    <w:rsid w:val="0021083E"/>
    <w:rsid w:val="002142A2"/>
    <w:rsid w:val="00214B19"/>
    <w:rsid w:val="00221EBD"/>
    <w:rsid w:val="002230CC"/>
    <w:rsid w:val="00233DED"/>
    <w:rsid w:val="00237BED"/>
    <w:rsid w:val="00257F7F"/>
    <w:rsid w:val="0026091C"/>
    <w:rsid w:val="00286968"/>
    <w:rsid w:val="00295F70"/>
    <w:rsid w:val="002A345A"/>
    <w:rsid w:val="002A45A5"/>
    <w:rsid w:val="002C6C99"/>
    <w:rsid w:val="002E40A0"/>
    <w:rsid w:val="002E5CBF"/>
    <w:rsid w:val="002F052D"/>
    <w:rsid w:val="002F1009"/>
    <w:rsid w:val="00311643"/>
    <w:rsid w:val="00333D60"/>
    <w:rsid w:val="00341D4E"/>
    <w:rsid w:val="00380C1C"/>
    <w:rsid w:val="00385B29"/>
    <w:rsid w:val="003A6B8D"/>
    <w:rsid w:val="003B1560"/>
    <w:rsid w:val="003B30C0"/>
    <w:rsid w:val="003E205B"/>
    <w:rsid w:val="00416080"/>
    <w:rsid w:val="004565AF"/>
    <w:rsid w:val="00465A9D"/>
    <w:rsid w:val="004E1F94"/>
    <w:rsid w:val="004F098B"/>
    <w:rsid w:val="004F47AB"/>
    <w:rsid w:val="00504486"/>
    <w:rsid w:val="00551C8C"/>
    <w:rsid w:val="00557BC3"/>
    <w:rsid w:val="00562CEB"/>
    <w:rsid w:val="0056440C"/>
    <w:rsid w:val="00581343"/>
    <w:rsid w:val="005A023C"/>
    <w:rsid w:val="005B0778"/>
    <w:rsid w:val="005B16B1"/>
    <w:rsid w:val="006034AB"/>
    <w:rsid w:val="00630CA8"/>
    <w:rsid w:val="00630E9C"/>
    <w:rsid w:val="00631337"/>
    <w:rsid w:val="00640692"/>
    <w:rsid w:val="006624E9"/>
    <w:rsid w:val="006920CF"/>
    <w:rsid w:val="006B4966"/>
    <w:rsid w:val="006C003C"/>
    <w:rsid w:val="006E6BAD"/>
    <w:rsid w:val="00713A16"/>
    <w:rsid w:val="00735503"/>
    <w:rsid w:val="007361C5"/>
    <w:rsid w:val="007445A3"/>
    <w:rsid w:val="00755239"/>
    <w:rsid w:val="007555B8"/>
    <w:rsid w:val="00755B4C"/>
    <w:rsid w:val="0076763B"/>
    <w:rsid w:val="007763ED"/>
    <w:rsid w:val="00777ADF"/>
    <w:rsid w:val="00793812"/>
    <w:rsid w:val="007D0D63"/>
    <w:rsid w:val="007D1E25"/>
    <w:rsid w:val="00800EDE"/>
    <w:rsid w:val="008011F1"/>
    <w:rsid w:val="00805676"/>
    <w:rsid w:val="00813A6B"/>
    <w:rsid w:val="00817EE5"/>
    <w:rsid w:val="0082717B"/>
    <w:rsid w:val="00842A8A"/>
    <w:rsid w:val="00847CF8"/>
    <w:rsid w:val="00856E74"/>
    <w:rsid w:val="00867B1C"/>
    <w:rsid w:val="00874FC6"/>
    <w:rsid w:val="00893BFC"/>
    <w:rsid w:val="008A6F45"/>
    <w:rsid w:val="008A7866"/>
    <w:rsid w:val="008C50B7"/>
    <w:rsid w:val="008D2899"/>
    <w:rsid w:val="008E4B9C"/>
    <w:rsid w:val="008F2275"/>
    <w:rsid w:val="00916DCF"/>
    <w:rsid w:val="009218BC"/>
    <w:rsid w:val="00933487"/>
    <w:rsid w:val="00942ECF"/>
    <w:rsid w:val="00944385"/>
    <w:rsid w:val="00950AD3"/>
    <w:rsid w:val="00953780"/>
    <w:rsid w:val="009603CA"/>
    <w:rsid w:val="00971218"/>
    <w:rsid w:val="009837F1"/>
    <w:rsid w:val="009A009C"/>
    <w:rsid w:val="009D6C13"/>
    <w:rsid w:val="00A20EE3"/>
    <w:rsid w:val="00A63D60"/>
    <w:rsid w:val="00A802BE"/>
    <w:rsid w:val="00AC36C6"/>
    <w:rsid w:val="00AE08DA"/>
    <w:rsid w:val="00AE70B4"/>
    <w:rsid w:val="00AF5A46"/>
    <w:rsid w:val="00B13A8E"/>
    <w:rsid w:val="00B176D6"/>
    <w:rsid w:val="00B33CEB"/>
    <w:rsid w:val="00B43C83"/>
    <w:rsid w:val="00B4696D"/>
    <w:rsid w:val="00B54DA1"/>
    <w:rsid w:val="00B8100D"/>
    <w:rsid w:val="00BA7D90"/>
    <w:rsid w:val="00BB3E0A"/>
    <w:rsid w:val="00BC26B3"/>
    <w:rsid w:val="00BC4791"/>
    <w:rsid w:val="00BD3907"/>
    <w:rsid w:val="00BD52F0"/>
    <w:rsid w:val="00BD60FB"/>
    <w:rsid w:val="00BE3A87"/>
    <w:rsid w:val="00BE6779"/>
    <w:rsid w:val="00C37394"/>
    <w:rsid w:val="00C416AC"/>
    <w:rsid w:val="00C41CEB"/>
    <w:rsid w:val="00C50B1E"/>
    <w:rsid w:val="00C6086A"/>
    <w:rsid w:val="00C60F45"/>
    <w:rsid w:val="00C738C7"/>
    <w:rsid w:val="00CA5517"/>
    <w:rsid w:val="00CB7789"/>
    <w:rsid w:val="00CC5FDE"/>
    <w:rsid w:val="00CC63D1"/>
    <w:rsid w:val="00CD1A83"/>
    <w:rsid w:val="00CD2BF8"/>
    <w:rsid w:val="00CE4508"/>
    <w:rsid w:val="00CE6370"/>
    <w:rsid w:val="00CF25DE"/>
    <w:rsid w:val="00D02C49"/>
    <w:rsid w:val="00D2335C"/>
    <w:rsid w:val="00D317B7"/>
    <w:rsid w:val="00D37BBD"/>
    <w:rsid w:val="00D51FF1"/>
    <w:rsid w:val="00D81369"/>
    <w:rsid w:val="00D82CA7"/>
    <w:rsid w:val="00D8368C"/>
    <w:rsid w:val="00D86B46"/>
    <w:rsid w:val="00DA343B"/>
    <w:rsid w:val="00DB4719"/>
    <w:rsid w:val="00DE286D"/>
    <w:rsid w:val="00DF56B6"/>
    <w:rsid w:val="00E00459"/>
    <w:rsid w:val="00E22049"/>
    <w:rsid w:val="00E3467D"/>
    <w:rsid w:val="00E557EA"/>
    <w:rsid w:val="00E638F8"/>
    <w:rsid w:val="00E74C37"/>
    <w:rsid w:val="00E909B8"/>
    <w:rsid w:val="00E93726"/>
    <w:rsid w:val="00E97DEE"/>
    <w:rsid w:val="00EB6F5B"/>
    <w:rsid w:val="00EC2AFB"/>
    <w:rsid w:val="00EC31CC"/>
    <w:rsid w:val="00EF1B8F"/>
    <w:rsid w:val="00EF3BB8"/>
    <w:rsid w:val="00F05DC3"/>
    <w:rsid w:val="00F17C81"/>
    <w:rsid w:val="00F54654"/>
    <w:rsid w:val="00F71512"/>
    <w:rsid w:val="00F80366"/>
    <w:rsid w:val="00F9322D"/>
    <w:rsid w:val="00F958DF"/>
    <w:rsid w:val="00FC7772"/>
    <w:rsid w:val="00FD3D6C"/>
    <w:rsid w:val="00FE49CD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5E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B4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295F70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8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257F7F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a4">
    <w:name w:val="Hyperlink"/>
    <w:basedOn w:val="a1"/>
    <w:uiPriority w:val="99"/>
    <w:unhideWhenUsed/>
    <w:rsid w:val="001C6585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F1383"/>
    <w:pPr>
      <w:numPr>
        <w:numId w:val="1"/>
      </w:numPr>
      <w:contextualSpacing/>
    </w:pPr>
  </w:style>
  <w:style w:type="character" w:customStyle="1" w:styleId="40">
    <w:name w:val="Заголовок 4 Знак"/>
    <w:basedOn w:val="a1"/>
    <w:link w:val="4"/>
    <w:rsid w:val="00295F70"/>
    <w:rPr>
      <w:rFonts w:ascii="Arial" w:eastAsia="Times New Roman" w:hAnsi="Arial"/>
      <w:sz w:val="28"/>
      <w:lang w:val="uk-UA"/>
    </w:rPr>
  </w:style>
  <w:style w:type="character" w:customStyle="1" w:styleId="10">
    <w:name w:val="Заголовок 1 Знак"/>
    <w:basedOn w:val="a1"/>
    <w:link w:val="1"/>
    <w:uiPriority w:val="9"/>
    <w:rsid w:val="000B4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TOC Heading"/>
    <w:basedOn w:val="1"/>
    <w:next w:val="a0"/>
    <w:uiPriority w:val="39"/>
    <w:semiHidden/>
    <w:unhideWhenUsed/>
    <w:qFormat/>
    <w:rsid w:val="000B48CA"/>
    <w:pPr>
      <w:outlineLvl w:val="9"/>
    </w:pPr>
  </w:style>
  <w:style w:type="paragraph" w:styleId="a6">
    <w:name w:val="Balloon Text"/>
    <w:basedOn w:val="a0"/>
    <w:link w:val="a7"/>
    <w:uiPriority w:val="99"/>
    <w:semiHidden/>
    <w:unhideWhenUsed/>
    <w:rsid w:val="000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B48CA"/>
    <w:rPr>
      <w:rFonts w:ascii="Tahoma" w:hAnsi="Tahoma" w:cs="Tahoma"/>
      <w:sz w:val="16"/>
      <w:szCs w:val="16"/>
      <w:lang w:eastAsia="en-US"/>
    </w:rPr>
  </w:style>
  <w:style w:type="character" w:styleId="a8">
    <w:name w:val="Strong"/>
    <w:uiPriority w:val="22"/>
    <w:qFormat/>
    <w:rsid w:val="00D2335C"/>
    <w:rPr>
      <w:b/>
      <w:bCs/>
    </w:rPr>
  </w:style>
  <w:style w:type="character" w:customStyle="1" w:styleId="apple-converted-space">
    <w:name w:val="apple-converted-space"/>
    <w:basedOn w:val="a1"/>
    <w:rsid w:val="00D2335C"/>
  </w:style>
  <w:style w:type="paragraph" w:styleId="a9">
    <w:name w:val="List Paragraph"/>
    <w:basedOn w:val="a0"/>
    <w:qFormat/>
    <w:rsid w:val="00777A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ody Text"/>
    <w:basedOn w:val="a0"/>
    <w:link w:val="ab"/>
    <w:rsid w:val="00631337"/>
    <w:pPr>
      <w:spacing w:after="0" w:line="240" w:lineRule="auto"/>
      <w:ind w:right="-28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b">
    <w:name w:val="Основной текст Знак"/>
    <w:basedOn w:val="a1"/>
    <w:link w:val="aa"/>
    <w:rsid w:val="00631337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Block Text"/>
    <w:basedOn w:val="a0"/>
    <w:rsid w:val="00631337"/>
    <w:pPr>
      <w:spacing w:after="0" w:line="240" w:lineRule="auto"/>
      <w:ind w:left="-1080" w:right="-1054"/>
    </w:pPr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?To=chexla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bor_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A211-3066-45A5-B002-3B599A43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8906</CharactersWithSpaces>
  <SharedDoc>false</SharedDoc>
  <HLinks>
    <vt:vector size="6" baseType="variant"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mailto:vladibor_@rambler.ru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Костя</cp:lastModifiedBy>
  <cp:revision>18</cp:revision>
  <cp:lastPrinted>2015-03-02T19:51:00Z</cp:lastPrinted>
  <dcterms:created xsi:type="dcterms:W3CDTF">2016-01-21T08:04:00Z</dcterms:created>
  <dcterms:modified xsi:type="dcterms:W3CDTF">2017-02-05T11:05:00Z</dcterms:modified>
</cp:coreProperties>
</file>